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14" w:rsidRPr="00BF3996" w:rsidRDefault="00E85814" w:rsidP="00E85814">
      <w:pPr>
        <w:shd w:val="clear" w:color="auto" w:fill="FFFFFF"/>
        <w:spacing w:before="100" w:beforeAutospacing="1" w:after="100" w:afterAutospacing="1" w:line="285" w:lineRule="atLeast"/>
        <w:ind w:left="-851" w:right="-284"/>
        <w:jc w:val="center"/>
        <w:outlineLvl w:val="0"/>
        <w:rPr>
          <w:rFonts w:ascii="Bookman Old Style" w:eastAsia="Times New Roman" w:hAnsi="Bookman Old Style" w:cs="Helvetica"/>
          <w:b/>
          <w:bCs/>
          <w:color w:val="000000"/>
          <w:kern w:val="36"/>
          <w:sz w:val="48"/>
          <w:szCs w:val="48"/>
          <w:lang w:eastAsia="ru-RU"/>
        </w:rPr>
      </w:pPr>
      <w:r w:rsidRPr="00BF3996">
        <w:rPr>
          <w:rFonts w:ascii="Bookman Old Style" w:eastAsia="Times New Roman" w:hAnsi="Bookman Old Style" w:cs="Helvetica"/>
          <w:b/>
          <w:bCs/>
          <w:color w:val="3366FF"/>
          <w:kern w:val="36"/>
          <w:sz w:val="48"/>
          <w:szCs w:val="48"/>
          <w:lang w:eastAsia="ru-RU"/>
        </w:rPr>
        <w:t>Традиционные программы обучения в начальной школе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r w:rsidRPr="00BF3996">
        <w:rPr>
          <w:rFonts w:ascii="Bookman Old Style" w:eastAsia="Times New Roman" w:hAnsi="Bookman Old Style" w:cs="Helvetica"/>
          <w:color w:val="000000"/>
          <w:lang w:eastAsia="ru-RU"/>
        </w:rPr>
        <w:t>Итак, к традиционным программам обучения относят следующие:</w:t>
      </w:r>
    </w:p>
    <w:p w:rsidR="00E85814" w:rsidRPr="00BF3996" w:rsidRDefault="00E8581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r w:rsidRPr="00BF3996">
        <w:rPr>
          <w:rFonts w:ascii="Bookman Old Style" w:eastAsia="Times New Roman" w:hAnsi="Bookman Old Style" w:cs="Helvetica"/>
          <w:color w:val="000000"/>
          <w:lang w:eastAsia="ru-RU"/>
        </w:rPr>
        <w:t> </w:t>
      </w:r>
      <w:hyperlink r:id="rId5" w:history="1">
        <w:r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«Школа России»</w:t>
        </w:r>
      </w:hyperlink>
    </w:p>
    <w:p w:rsidR="00E85814" w:rsidRPr="00BF3996" w:rsidRDefault="00A1760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hyperlink r:id="rId6" w:history="1">
        <w:r w:rsidR="00E85814"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«Перспективная начальная школа»</w:t>
        </w:r>
      </w:hyperlink>
    </w:p>
    <w:p w:rsidR="00E85814" w:rsidRPr="00BF3996" w:rsidRDefault="00A1760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hyperlink r:id="rId7" w:history="1">
        <w:r w:rsidR="00E85814"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«Начальная школа 21 века»</w:t>
        </w:r>
      </w:hyperlink>
    </w:p>
    <w:p w:rsidR="00E85814" w:rsidRPr="00BF3996" w:rsidRDefault="00A1760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hyperlink r:id="rId8" w:history="1">
        <w:r w:rsidR="00E85814"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«Школа 2100»</w:t>
        </w:r>
      </w:hyperlink>
    </w:p>
    <w:p w:rsidR="00E85814" w:rsidRPr="00BF3996" w:rsidRDefault="00A1760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hyperlink r:id="rId9" w:history="1">
        <w:r w:rsidR="00E85814"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«Гармония»</w:t>
        </w:r>
      </w:hyperlink>
    </w:p>
    <w:p w:rsidR="00E85814" w:rsidRPr="00BF3996" w:rsidRDefault="00A1760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hyperlink r:id="rId10" w:history="1">
        <w:r w:rsidR="00E85814"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«Классическая начальная школа»</w:t>
        </w:r>
      </w:hyperlink>
    </w:p>
    <w:p w:rsidR="00E85814" w:rsidRPr="00BF3996" w:rsidRDefault="00A1760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hyperlink r:id="rId11" w:history="1">
        <w:r w:rsidR="00E85814"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«Планета знаний»</w:t>
        </w:r>
      </w:hyperlink>
    </w:p>
    <w:p w:rsidR="00E85814" w:rsidRPr="00BF3996" w:rsidRDefault="00A17604" w:rsidP="00E85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hyperlink r:id="rId12" w:history="1">
        <w:r w:rsidR="00E85814" w:rsidRPr="00BF3996">
          <w:rPr>
            <w:rFonts w:ascii="Bookman Old Style" w:eastAsia="Times New Roman" w:hAnsi="Bookman Old Style" w:cs="Helvetica"/>
            <w:color w:val="133257"/>
            <w:u w:val="single"/>
            <w:lang w:eastAsia="ru-RU"/>
          </w:rPr>
          <w:t>«Перспектива»</w:t>
        </w:r>
      </w:hyperlink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85" w:lineRule="atLeast"/>
        <w:ind w:left="-851" w:firstLine="284"/>
        <w:rPr>
          <w:rFonts w:ascii="Bookman Old Style" w:eastAsia="Times New Roman" w:hAnsi="Bookman Old Style" w:cs="Helvetica"/>
          <w:color w:val="000000"/>
          <w:lang w:eastAsia="ru-RU"/>
        </w:rPr>
      </w:pPr>
      <w:r w:rsidRPr="00BF3996">
        <w:rPr>
          <w:rFonts w:ascii="Bookman Old Style" w:eastAsia="Times New Roman" w:hAnsi="Bookman Old Style" w:cs="Helvetica"/>
          <w:color w:val="000000"/>
          <w:lang w:eastAsia="ru-RU"/>
        </w:rPr>
        <w:t xml:space="preserve">Все программы имеют массу достоинств. В следующих статьях мы </w:t>
      </w:r>
      <w:proofErr w:type="gramStart"/>
      <w:r w:rsidRPr="00BF3996">
        <w:rPr>
          <w:rFonts w:ascii="Bookman Old Style" w:eastAsia="Times New Roman" w:hAnsi="Bookman Old Style" w:cs="Helvetica"/>
          <w:color w:val="000000"/>
          <w:lang w:eastAsia="ru-RU"/>
        </w:rPr>
        <w:t>поподробней</w:t>
      </w:r>
      <w:proofErr w:type="gramEnd"/>
      <w:r w:rsidRPr="00BF3996">
        <w:rPr>
          <w:rFonts w:ascii="Bookman Old Style" w:eastAsia="Times New Roman" w:hAnsi="Bookman Old Style" w:cs="Helvetica"/>
          <w:color w:val="000000"/>
          <w:lang w:eastAsia="ru-RU"/>
        </w:rPr>
        <w:t xml:space="preserve"> рассмотрим каждую из перечисленных программ.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 w:firstLine="284"/>
        <w:outlineLvl w:val="1"/>
        <w:rPr>
          <w:rFonts w:ascii="Bookman Old Style" w:eastAsia="Times New Roman" w:hAnsi="Bookman Old Style" w:cs="Tahoma"/>
          <w:b/>
          <w:bCs/>
          <w:color w:val="333333"/>
          <w:lang w:eastAsia="ru-RU"/>
        </w:rPr>
      </w:pPr>
      <w:r w:rsidRPr="00BF3996">
        <w:rPr>
          <w:rFonts w:ascii="Bookman Old Style" w:eastAsia="Times New Roman" w:hAnsi="Bookman Old Style" w:cs="Tahoma"/>
          <w:b/>
          <w:bCs/>
          <w:color w:val="333333"/>
          <w:lang w:eastAsia="ru-RU"/>
        </w:rPr>
        <w:t>УМК «Школа России» и новый стандарт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Новый стандарт предъявляет новые требования к результатам начального образования. Конечный результат образовательной деятельности начальной школы зафиксирован в проекте Стандарта в качестве портрета выпускника.</w:t>
      </w:r>
    </w:p>
    <w:p w:rsidR="00E85814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b/>
          <w:bCs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b/>
          <w:bCs/>
          <w:color w:val="000000"/>
          <w:lang w:eastAsia="ru-RU"/>
        </w:rPr>
        <w:t>Каким же должен быть ребенок, оканчивающий начальную школу?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 Это:</w:t>
      </w:r>
    </w:p>
    <w:p w:rsidR="00E85814" w:rsidRPr="00BF3996" w:rsidRDefault="00E85814" w:rsidP="00E85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любознательный, интересующийся, активно познающий мир;</w:t>
      </w:r>
    </w:p>
    <w:p w:rsidR="00E85814" w:rsidRPr="00BF3996" w:rsidRDefault="00E85814" w:rsidP="00E85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умеющий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учиться, способный к организации собственной деятельности;</w:t>
      </w:r>
    </w:p>
    <w:p w:rsidR="00E85814" w:rsidRPr="00BF3996" w:rsidRDefault="00E85814" w:rsidP="00E85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уважающий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и принимающий ценности семьи и общества, историю и культуру каждого народа;</w:t>
      </w:r>
    </w:p>
    <w:p w:rsidR="00E85814" w:rsidRPr="00BF3996" w:rsidRDefault="00E85814" w:rsidP="00E85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доброжелательный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>, умеющий слушать и слышать партнера, уважающий своё и чужое мнение;</w:t>
      </w:r>
    </w:p>
    <w:p w:rsidR="00E85814" w:rsidRPr="00BF3996" w:rsidRDefault="00E85814" w:rsidP="00E85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готовый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самостоятельно действовать и отвечать за свои поступки;</w:t>
      </w:r>
    </w:p>
    <w:p w:rsidR="00E85814" w:rsidRPr="00BF3996" w:rsidRDefault="00E85814" w:rsidP="00E85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имеющий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представление об основах здорового и безопасного образа жизни.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Этот результат достигается в очень большой степени благодаря </w:t>
      </w: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современному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УМК, включающего учебники и учебные пособия нового поколения, отвечающих всем требованиям Стандарта. Именно таким комплектом является УМК «Школа России» издательства «Просвещение».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Созданный в 2001 году, получивший самое широкое признание в школах России, наш комплект успешно развивается в соответствии с запросами времени, совершенствуется, вбирая в себя лучшее из живого педагогического опыта, и сейчас является надежным инструментом реализации Стандартов второго поколения.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br/>
        <w:t>Принципами построения УМК Школы России являются </w:t>
      </w:r>
      <w:r w:rsidRPr="00BF3996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 xml:space="preserve">приоритет воспитания в образовательном процессе, личностно-ориентированный и </w:t>
      </w:r>
      <w:proofErr w:type="spellStart"/>
      <w:r w:rsidRPr="00BF3996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деятельностный</w:t>
      </w:r>
      <w:proofErr w:type="spellEnd"/>
      <w:r w:rsidRPr="00BF3996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 xml:space="preserve"> характер обучения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t>. Эти принципы реализуются в учебниках по всем предметам, среди которых для нас нет главных и второстепенных.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 w:firstLine="284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Все предметы, включая и предметы эстетического цикла, работают на общий результат, формируя у ребенка единую современную </w:t>
      </w:r>
      <w:r w:rsidRPr="00BF3996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картину мира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t> и развивая </w:t>
      </w:r>
      <w:r w:rsidRPr="00BF3996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умение учиться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t>. В состав комплекта входит следующие учебники: обучение грамоте, русский язык, литературное чтение, математика, окружающий мир, изобразительное искусство, музыка, иностранные языки.</w:t>
      </w:r>
    </w:p>
    <w:tbl>
      <w:tblPr>
        <w:tblW w:w="2000" w:type="pct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41"/>
        <w:gridCol w:w="1920"/>
        <w:gridCol w:w="1830"/>
      </w:tblGrid>
      <w:tr w:rsidR="00E85814" w:rsidRPr="00A17939" w:rsidTr="006B4723">
        <w:trPr>
          <w:jc w:val="center"/>
        </w:trPr>
        <w:tc>
          <w:tcPr>
            <w:tcW w:w="1500" w:type="pct"/>
            <w:shd w:val="clear" w:color="auto" w:fill="FFFFFF"/>
            <w:vAlign w:val="center"/>
            <w:hideMark/>
          </w:tcPr>
          <w:p w:rsidR="00E85814" w:rsidRPr="00A17939" w:rsidRDefault="00A1760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760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2.5pt;height:112.5pt"/>
              </w:pict>
            </w:r>
          </w:p>
        </w:tc>
        <w:tc>
          <w:tcPr>
            <w:tcW w:w="1500" w:type="pct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057275" cy="1428750"/>
                  <wp:effectExtent l="19050" t="0" r="9525" b="0"/>
                  <wp:docPr id="4" name="Рисунок 4" descr="http://prosv.ru/Attachment.aspx?Id=10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osv.ru/Attachment.aspx?Id=10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076325" cy="1428750"/>
                  <wp:effectExtent l="19050" t="0" r="9525" b="0"/>
                  <wp:docPr id="5" name="Рисунок 5" descr="http://www.prosv.ru/Attachment.aspx?Id=10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osv.ru/Attachment.aspx?Id=10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814" w:rsidRPr="00A17939" w:rsidTr="006B472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095375" cy="1428750"/>
                  <wp:effectExtent l="19050" t="0" r="9525" b="0"/>
                  <wp:docPr id="6" name="Рисунок 6" descr="http://www.prosv.ru/Attachment.aspx?Id=10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osv.ru/Attachment.aspx?Id=10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143000" cy="1428750"/>
                  <wp:effectExtent l="19050" t="0" r="0" b="0"/>
                  <wp:docPr id="7" name="Рисунок 7" descr="http://prosv.ru/Attachment.aspx?Id=10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rosv.ru/Attachment.aspx?Id=10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076325" cy="1428750"/>
                  <wp:effectExtent l="19050" t="0" r="9525" b="0"/>
                  <wp:docPr id="8" name="Рисунок 8" descr="http://www.prosv.ru/Attachment.aspx?Id=10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sv.ru/Attachment.aspx?Id=10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814" w:rsidRPr="00A17939" w:rsidTr="006B472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85814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</w:pPr>
          </w:p>
          <w:p w:rsidR="00E85814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</w:pPr>
          </w:p>
          <w:p w:rsidR="00E85814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</w:pPr>
          </w:p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17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Все учебники имеют законченные линии с 1 по 4 класс, а также развернутое учебно-методическое сопровождение в виде рабочих тетрадей, дидактических материалов, проверочных работ, поурочных разработок, книг для чтения и других пособий.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Уже сегодня можно соотнести реализацию основных положений нового Стандарта в учебных курсах нашего комплекта.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Одним из важнейших положений Стандарта является ориентация содержания образования на </w:t>
      </w:r>
      <w:r w:rsidRPr="00BF3996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формирование семейных ценностей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t>, составляющих культурное, духовное и нравственное богатство российского народа.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Эта задача решается средствами всех учебных предметов, среди которых особое место занимает курс «Окружающий мир», где формирование семейных ценностей является одной из основных задач. Особенность курса состоит в том, что познание окружающего мира предлагается как некий совместный проект, который реализуется через взаимодействие взрослого и ребенка в семье. Условно его можно назвать «Познаем мир вместе». Этот прое</w:t>
      </w: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кт вкл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>ючает в себя следующую совместную деятельность: совместное чтение познавательной литературы, совместные наблюдения (за растениями, животными, звездами), совместные экологические действия (уборка двора, посадка деревьев), совместные прогулки и путешествия (экскурсии в музеи, поездки по родной стране и т. п.) и множество дру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softHyphen/>
        <w:t>гих ситуаций.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Вовлечение ребенка и взрослого в реальную совместную деятельность позволяет решать воспитательные задачи в процессе познания окружающего мира, из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softHyphen/>
        <w:t>бегая декларативности, морализаторства, отчуждения учебного материала от интересов ребенка, и в адекватной для ребенка форме решает задачи форми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softHyphen/>
        <w:t>рования нравственных ценностей.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Таким </w:t>
      </w: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образом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реализуется основная идея курса — формирование се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softHyphen/>
        <w:t>мейных ценностей через организацию совместной деятельности ребенка и взрослых в семье. 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br/>
        <w:t>В поддержку этой деятельности в компле</w:t>
      </w: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кт вкл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>ючены книги: «Зеленые страницы», атлас-определитель «От земли до неба», «Великан на поляне, или</w:t>
      </w: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П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ервые уроки экологической этики». Эти книги создавались не только для работы на уроке, но в большой степени для работы в семье, что является отличительной чертой комплекта.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Особенно ярко ориентация на формирование семейных ценностей проявляется в учебнике 2-го класса, где с самого начала, с первого урока, ребенок вводится в мир семьи, которая </w:t>
      </w:r>
      <w:r w:rsidRPr="00BF3996">
        <w:rPr>
          <w:rFonts w:ascii="Bookman Old Style" w:eastAsia="Times New Roman" w:hAnsi="Bookman Old Style" w:cs="Tahoma"/>
          <w:color w:val="000000"/>
          <w:lang w:eastAsia="ru-RU"/>
        </w:rPr>
        <w:lastRenderedPageBreak/>
        <w:t xml:space="preserve">представлена в виде действующих лиц учебника (мама, папа, сын Сережа, дочь Надя, а также домашние животные — собака Рыжик и попугай). Герои семьи принимают участие в изучении всех тем курса. Таким </w:t>
      </w:r>
      <w:proofErr w:type="gramStart"/>
      <w:r w:rsidRPr="00BF3996">
        <w:rPr>
          <w:rFonts w:ascii="Bookman Old Style" w:eastAsia="Times New Roman" w:hAnsi="Bookman Old Style" w:cs="Tahoma"/>
          <w:color w:val="000000"/>
          <w:lang w:eastAsia="ru-RU"/>
        </w:rPr>
        <w:t>образом</w:t>
      </w:r>
      <w:proofErr w:type="gramEnd"/>
      <w:r w:rsidRPr="00BF3996">
        <w:rPr>
          <w:rFonts w:ascii="Bookman Old Style" w:eastAsia="Times New Roman" w:hAnsi="Bookman Old Style" w:cs="Tahoma"/>
          <w:color w:val="000000"/>
          <w:lang w:eastAsia="ru-RU"/>
        </w:rPr>
        <w:t xml:space="preserve"> появляется возможность сюжетного построения уроков, при котором в учебных ситуациях моделируются взаимоотношения в семье. Представлены различные стороны семейных взаимоотношений: взаимопомощь, забота друг о друге, совместные занятия, игры, отдых, ведение домашнего хозяйства и т. д.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При этом в ряде случаев привлекаются другие персонажи: бабушка и дедушка, которые живут в селе, друзья героев, которые живут в Санкт-Петербурге, и т. д., что позволяет показывать ценность родственных и дружеских отношений.</w:t>
      </w:r>
    </w:p>
    <w:p w:rsidR="00E85814" w:rsidRPr="00BF3996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F3996">
        <w:rPr>
          <w:rFonts w:ascii="Bookman Old Style" w:eastAsia="Times New Roman" w:hAnsi="Bookman Old Style" w:cs="Tahoma"/>
          <w:color w:val="000000"/>
          <w:lang w:eastAsia="ru-RU"/>
        </w:rPr>
        <w:t>Семья, представленная в учебнике, демонстрирует образец семейных отношений, который переносится на реальную жизнь каждого ребенка. Этому помогает система заданий в учебнике, рабочей тетради, а также методических пособиях, которая позволяет связать учебные ситуации курса с реальной жизнью ребенка в семье.</w:t>
      </w:r>
    </w:p>
    <w:p w:rsidR="00E85814" w:rsidRPr="00A17939" w:rsidRDefault="00E85814" w:rsidP="00E858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3924300" cy="2419350"/>
            <wp:effectExtent l="19050" t="0" r="0" b="0"/>
            <wp:docPr id="11" name="Рисунок 11" descr="http://www.prosv.ru/Attachment.aspx?Id=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rosv.ru/Attachment.aspx?Id=809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К основным результатам образования в начальной школе в проекте Стандарта второго поколения отнесено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формирование предметных и универсальных учебных действий, основ умения учиться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Этот 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результат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может быть достигнут средствами всех учебных предметов. В качестве примера рассмотрим организацию учебной деятельности на ур</w:t>
      </w:r>
      <w:r>
        <w:rPr>
          <w:rFonts w:ascii="Bookman Old Style" w:eastAsia="Times New Roman" w:hAnsi="Bookman Old Style" w:cs="Tahoma"/>
          <w:color w:val="000000"/>
          <w:lang w:eastAsia="ru-RU"/>
        </w:rPr>
        <w:t>оках русского языка.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b/>
          <w:bCs/>
          <w:color w:val="000000"/>
          <w:lang w:eastAsia="ru-RU"/>
        </w:rPr>
        <w:t>Особенность названных учебников — многофункциональный методический аппарат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, что обеспечивает возможность:</w:t>
      </w:r>
    </w:p>
    <w:p w:rsidR="00E85814" w:rsidRPr="00B72E12" w:rsidRDefault="00E85814" w:rsidP="00E858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создавать познавательную мотивацию,</w:t>
      </w:r>
    </w:p>
    <w:p w:rsidR="00E85814" w:rsidRPr="00B72E12" w:rsidRDefault="00E85814" w:rsidP="00E858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направлять деятельность учителя,</w:t>
      </w:r>
    </w:p>
    <w:p w:rsidR="00E85814" w:rsidRPr="00B72E12" w:rsidRDefault="00E85814" w:rsidP="00E858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управлять деятельностью учащихся.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Общность структуры, методической системы и методического аппарата учебников для 1-4 классов придает им характер целостной педагогической системы.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Психолого-педагогические модели построения всех тем в учебниках включают общие подходы к организации учебного материала и совместной деятельности учителя и учащихся. Каждая тема раскрывается в определенной последовательности:</w:t>
      </w:r>
    </w:p>
    <w:p w:rsidR="00E85814" w:rsidRPr="00B72E12" w:rsidRDefault="00E85814" w:rsidP="00E858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постановка проблемы, цели и ее анализ учащимся совместно с учителем;</w:t>
      </w:r>
    </w:p>
    <w:p w:rsidR="00E85814" w:rsidRPr="00B72E12" w:rsidRDefault="00E85814" w:rsidP="00E858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самостоятельная формулировка детьми открывшихся им в ходе наблюдений и анализа изучаемого материала правил, способов действий, признаков понятий и т.д.</w:t>
      </w:r>
    </w:p>
    <w:p w:rsidR="00E85814" w:rsidRPr="00B72E12" w:rsidRDefault="00E85814" w:rsidP="00E858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уточнение сформулированных учащимся обобщений (правил, способов действий и определений понятий) по учебнику;</w:t>
      </w:r>
    </w:p>
    <w:p w:rsidR="00E85814" w:rsidRPr="00B72E12" w:rsidRDefault="00E85814" w:rsidP="00E858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введение соответствующей терминологии;</w:t>
      </w:r>
    </w:p>
    <w:p w:rsidR="00E85814" w:rsidRPr="00B72E12" w:rsidRDefault="00E85814" w:rsidP="00E858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lastRenderedPageBreak/>
        <w:t>выполнение упражнений, различных по уровню сложности, на применение и уточнение знаний и способов деятельности по теме.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Учебники, по сути, направляют деятельность учителя:</w:t>
      </w:r>
    </w:p>
    <w:p w:rsidR="00E85814" w:rsidRPr="00B72E12" w:rsidRDefault="00E85814" w:rsidP="00E858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отражены цели и содержание работы по каждой теме, ее распределение по времени;</w:t>
      </w:r>
    </w:p>
    <w:p w:rsidR="00E85814" w:rsidRPr="00B72E12" w:rsidRDefault="00E85814" w:rsidP="00E858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представлены средства организации учебно-познавательной деятельности учащихся (условные обозначения, аналитические планы);</w:t>
      </w:r>
    </w:p>
    <w:p w:rsidR="00E85814" w:rsidRPr="00B72E12" w:rsidRDefault="00E85814" w:rsidP="00E858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сформулированы результаты, к которым должны прийти дети (признаки и определения понятий, способы распознавания изучаемых фактов языка, алгоритмы действий, орфографические правила и т. д.).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Среди средств управления учебно-познавательной деятельностью учащихся, представленных в учебниках, значительное место занимают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аналитические планы</w:t>
      </w:r>
      <w:r w:rsidRPr="00B72E12">
        <w:rPr>
          <w:rFonts w:ascii="Bookman Old Style" w:eastAsia="Times New Roman" w:hAnsi="Bookman Old Style" w:cs="Tahoma"/>
          <w:b/>
          <w:bCs/>
          <w:color w:val="000000"/>
          <w:lang w:eastAsia="ru-RU"/>
        </w:rPr>
        <w:t>.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 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br/>
        <w:t>Аналитические планы</w:t>
      </w:r>
      <w:r w:rsidRPr="00B72E12">
        <w:rPr>
          <w:rFonts w:ascii="Bookman Old Style" w:eastAsia="Times New Roman" w:hAnsi="Bookman Old Style" w:cs="Tahoma"/>
          <w:b/>
          <w:bCs/>
          <w:color w:val="000000"/>
          <w:lang w:eastAsia="ru-RU"/>
        </w:rPr>
        <w:t> 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— это система вопросов, которыми сопровождается практически каждое задание. Их назначение:</w:t>
      </w:r>
    </w:p>
    <w:p w:rsidR="00E85814" w:rsidRPr="00B72E12" w:rsidRDefault="00E85814" w:rsidP="00E858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способствовать осознанию учащимися смысла выполняемой работы;</w:t>
      </w:r>
    </w:p>
    <w:p w:rsidR="00E85814" w:rsidRPr="00B72E12" w:rsidRDefault="00E85814" w:rsidP="00E858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помочь детям сосредоточиться на главном, вспомнить, воспроизвести знания, необходимые для выполнения задания, выбрать способы деятельности;</w:t>
      </w:r>
    </w:p>
    <w:p w:rsidR="00E85814" w:rsidRPr="00B72E12" w:rsidRDefault="00E85814" w:rsidP="00E858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раскрыть связь между целью работы и теми знаниями и способами деятельности (познавательными действиями), которые необходимы для достижения положительного результата;</w:t>
      </w:r>
    </w:p>
    <w:p w:rsidR="00E85814" w:rsidRPr="00B72E12" w:rsidRDefault="00E85814" w:rsidP="00E858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поставить учащихся в ситуацию выбора возможных вариантов рассуждения, объяснения, поиска, монологических высказываний относительно выполняемого задания и выявленных связей и закономерностей в наблюдаемых языковых явлениях;</w:t>
      </w:r>
    </w:p>
    <w:p w:rsidR="00E85814" w:rsidRPr="00B72E12" w:rsidRDefault="00E85814" w:rsidP="00E858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формировать мотивы учебной деятельности младших школьников, навыки контроля и самоконтроля;</w:t>
      </w:r>
    </w:p>
    <w:p w:rsidR="00E85814" w:rsidRPr="00B72E12" w:rsidRDefault="00E85814" w:rsidP="00E858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способствовать осознанию не только того, как надо действовать, но и того, почему предпочтительно действовать так, а не иначе.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Особую роль в учебниках выполняют сведения о языке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, которые даются детям в основном для размышления, более глубокого понимания, осознания, в отдельных случаях — для запоминания. Проводимые в учебниках сведения из истории языка ставят своей целью приобщение детей к постановке вопроса и поиску ответа относительно того, что и почему изменяется в языке.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Методическая система учебников ориентирована на воспитание у младших школьников стойкого желания самостоятельно думать, анализировать, рассуждать, формирует интерес к узнаванию, изучению родного языка. Она направляет деятельность учителя на создание на уроке атмосферы открытия и удивления, на выработку навыков учебной самостоятельности, на </w:t>
      </w:r>
      <w:proofErr w:type="spell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поэтапность</w:t>
      </w:r>
      <w:proofErr w:type="spell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и диалектичность организации обучения.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В структуре нового Стандарта важное место занимают требования к предметным и </w:t>
      </w:r>
      <w:proofErr w:type="spell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метапредметным</w:t>
      </w:r>
      <w:proofErr w:type="spell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результатам образования, формированию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 xml:space="preserve">универсальных учебных </w:t>
      </w:r>
      <w:proofErr w:type="spellStart"/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действий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.В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>се</w:t>
      </w:r>
      <w:proofErr w:type="spell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учебники комплекта нацелены на обеспечение этих требований. Рассмотрим это на примере дорабатываемых учебников курса математики М. И. Моро.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Так, в рамках формирования универсальных учебных действий во всех учебниках наглядно представлены основные структурные компоненты учебной деятельности: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постановка учебной задачи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 (в форме вопросов или создания проблемных ситуаций, наличие которых повышает личностную мотивацию),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контроль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 и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оценка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 (система заданий под рубрикой «Проверим себя и оценим свои успехи», которая размещается в конце каждого урока, а также в конце изучения темы и позволяет ученику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систематически контролировать и оценивать процесс и результат своей деятельности, расширяя сферу его познавательных действий). Кроме того, в учебниках:</w:t>
      </w:r>
    </w:p>
    <w:p w:rsidR="00E85814" w:rsidRPr="00B72E12" w:rsidRDefault="00E85814" w:rsidP="00E858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предложена специально разработанная по каждому классу система математических заданий для организации учебных действий школьников, (как практических, так и 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lastRenderedPageBreak/>
        <w:t>умственных), в ходе выполнения которых учащиеся 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br/>
        <w:t>подводятся к самостоятельным выводам и обобщениям, учатся выбирать наиболее эффективные способы выполнения задания, овладевают новыми приемами познания;</w:t>
      </w:r>
    </w:p>
    <w:p w:rsidR="00E85814" w:rsidRPr="00B72E12" w:rsidRDefault="00E85814" w:rsidP="00E858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увеличено число заданий, направленных на раскрытие связей математики с реальной действительностью, с другими учебными предметами и использованием в них знаний, полученных на уроках математики;</w:t>
      </w:r>
    </w:p>
    <w:p w:rsidR="00E85814" w:rsidRPr="00B72E12" w:rsidRDefault="00E85814" w:rsidP="00E858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увеличено число заданий, требующих умений работать в паре, - это дидактические игры, задания по поиску и сбору информации, выполнение которых предполагает распределение ролей, умение сотрудничать и согласовывать действия в процессе выполнения задания, а также число заданий, предполагающих взаимную проверку результатов выполнения тех или иных поставленных задач, что будет способствовать развитию коммуникативных учебных действий.</w:t>
      </w:r>
      <w:proofErr w:type="gramEnd"/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При этом учитываются возрастные особенности 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детей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и соблюдается принцип постепенного перехода от преобладания совместной деятельности учителя и ученика (1-2 классы) к деятельности детей в парах (небольших группах) и к усилению самостоятельной деятельности учащихся в процессе постановки учебных задач и определения видов учебной деятельности при их решении.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В силу специфики учебного предмета особое внимание авторы уделили такой подаче учебного материала на страницах учебников математики, которая создает условия для формирования у учащихся универсальных интеллектуальных действий, таких как действия по сравнению математических объектов, проведению их классификации, анализу предложенной ситуации и получению выводов; 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по выявлению разных функций одного и того же математического объекта и установлении его связей с другими объектами, по выделению существенных признаков и отсеиванию несущественных, по переносу освоенных способов действий и полученных знаний в другие условия.</w:t>
      </w:r>
      <w:proofErr w:type="gramEnd"/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Из этого следует, что главной при совершенствовании учебников была ориентация учебного материала и способов его подачи на максимально возможное включение учащихся в ситуации применения знаний в измененных условиях, в ситуации самостоятельного перехода от известного к новому, как в области знаний, так и в области способов учебных действий.</w:t>
      </w:r>
      <w:proofErr w:type="gramEnd"/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Проиллюстрируем сказанное на некоторых примерах.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Так, в учебнике 1 класса уже при знакомстве учащихся с отношениями между двумя группами предметов (больше, меньше, столько же) материал построен так, что дает возможность учащимся активно участвовать в поисках разных способов сравнения двух групп предметов (пересчет предметов каждой группы и сравнение полученных чисел и в практическом действии — образовании пар из объектов каждой группы) и самостоятельно делать выводы.</w:t>
      </w:r>
      <w:proofErr w:type="gramEnd"/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В учебнике 2 класса при введении понятия «длина ломаной», подача нового материала основывается на умение учащихся видеть разные функции одного и того же объекта и применять полученные знания в новых условиях. Так, ученики отмечают, что звенья ломаной — это отрезки, длины которых они уже умеют измерять, и делают выводы об одном из способов нахождения длины ломаной: измерить длину каждого звена и полученные результаты сложить.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Далее следует вопрос: «Сколько измерений при этом сделали?» (Столько измерений, сколько звеньев в 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ломаной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>).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Как найти длину ломаной, выполнив только одно измерение? По предложению учителя, ученики берут циркуль и самостоятельно находят другой способ определить длину ломаной, не измеряя длину каждого звена. Эти способы определения длины ломаной ученики в дальнейшем самостоятельно переносят на определение периметра многоугольника, в том числе прямоугольника (квадрата).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lastRenderedPageBreak/>
        <w:t>В учебнике 3 класса при рассмотрении способа умножения двузначного числа на однозначное (23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?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4) предложенные вопросы направлены уже не на описание образца, как было ранее, а на выявление обобщенного способа выполнения действия: выясняется, какие числа умножаются (двузначное на однозначное), учащимся предлагается привести свой пример такого вида (15 ? 6, 34 ? 3, 44 ? 2 и т. п.), и рассказать, как должно быть представлено двузначное число и как выполняется умножение во всех случаях такого вида.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Дальнейшее развитие получила и методика работы над текстовыми задачами (структура задачи, этапы решения задачи: анализ задачи, поиск и составление плана ее решения, проверка решения, составление и решение задач, обратных заданной задаче), в том числе и формирование умений записать текстовую задачу сначала с помощью схем, используя фишки и фигуры, а затем (для задач с большими числами) </w:t>
      </w:r>
      <w:proofErr w:type="spell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ис</w:t>
      </w:r>
      <w:proofErr w:type="spell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помощью схематических чертежей.</w:t>
      </w:r>
      <w:proofErr w:type="gramEnd"/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Уровень сложности заданий постепенно, но регулярно, повышается как за счет усложнения учебного материала, так и за счет увеличения числа рассматриваемых объектов и их свойств, за счет увеличения возможных оснований для сравнения и классификации различных объектов.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Так, при сравнении, например, числовых равен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ств кл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ассификация сначала проводится по одному признаку (по знаку действия), затем уже по двум признакам (как по знаку арифметического действия, так и на основе сравнения результата), позже — уже по трем признакам (добавляется сравнение компонентов действий). Аналогичное развитие имеет и система заданий геометрического содержания.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Овладение приемами сравнения, анализа, классификации формирует у учащихся универсальные умственные действия, развивает способность к проведению обобщений; облегчает включение детей в учебную деятельность не только на уроках математики, но и при изучении других школьных предметов.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В стандартах второго поколения очень большое внимание уделяется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работе учащихся с информацией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, как одному из важнейших компонентов умения учиться. В связи с этим в УМК «Школа России» разработана специальная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система навигации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, позволяющая ученику ориентироваться внутри комплекта, а также выходить за рамки комплекта в поисках других источников информации.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Так, в частности в учебниках «Окружающий мир» имеются ссылки на пособия для учащихся: атлас-определитель «От земли до неба», «Зеленые страницы», «Великан на поляне».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Специальная система заданий связывает учебник и рабочую тетрадь, учебник и тетрадь тестов, а также организует поиск необходимой информации: в сети Интернет, энциклопедической, справочной, краеведческой, научно-популярной литературе.</w:t>
      </w:r>
    </w:p>
    <w:tbl>
      <w:tblPr>
        <w:tblW w:w="2000" w:type="pct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48"/>
        <w:gridCol w:w="1348"/>
        <w:gridCol w:w="1820"/>
      </w:tblGrid>
      <w:tr w:rsidR="00E85814" w:rsidRPr="00B72E12" w:rsidTr="006B472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5814" w:rsidRPr="00B72E12" w:rsidRDefault="00A17604" w:rsidP="006B4723">
            <w:pPr>
              <w:spacing w:after="0" w:line="240" w:lineRule="auto"/>
              <w:ind w:left="-993"/>
              <w:jc w:val="center"/>
              <w:rPr>
                <w:rFonts w:ascii="Bookman Old Style" w:eastAsia="Times New Roman" w:hAnsi="Bookman Old Style" w:cs="Tahoma"/>
                <w:b/>
                <w:bCs/>
                <w:color w:val="000000"/>
                <w:lang w:eastAsia="ru-RU"/>
              </w:rPr>
            </w:pPr>
            <w:r w:rsidRPr="00A17604">
              <w:rPr>
                <w:rFonts w:ascii="Bookman Old Style" w:eastAsia="Times New Roman" w:hAnsi="Bookman Old Style" w:cs="Tahoma"/>
                <w:b/>
                <w:bCs/>
                <w:color w:val="000000"/>
                <w:lang w:eastAsia="ru-RU"/>
              </w:rPr>
              <w:pict>
                <v:shape id="_x0000_i1026" type="#_x0000_t75" alt="" style="width:112.5pt;height:112.5pt"/>
              </w:pict>
            </w:r>
          </w:p>
        </w:tc>
        <w:tc>
          <w:tcPr>
            <w:tcW w:w="0" w:type="auto"/>
            <w:shd w:val="clear" w:color="auto" w:fill="FFFFFF"/>
            <w:hideMark/>
          </w:tcPr>
          <w:p w:rsidR="00E85814" w:rsidRPr="00B72E12" w:rsidRDefault="00A17604" w:rsidP="006B4723">
            <w:pPr>
              <w:spacing w:after="0" w:line="240" w:lineRule="auto"/>
              <w:ind w:left="-993"/>
              <w:rPr>
                <w:rFonts w:ascii="Bookman Old Style" w:eastAsia="Times New Roman" w:hAnsi="Bookman Old Style" w:cs="Tahoma"/>
                <w:color w:val="000000"/>
                <w:lang w:eastAsia="ru-RU"/>
              </w:rPr>
            </w:pPr>
            <w:r w:rsidRPr="00A17604">
              <w:rPr>
                <w:rFonts w:ascii="Bookman Old Style" w:eastAsia="Times New Roman" w:hAnsi="Bookman Old Style" w:cs="Tahoma"/>
                <w:color w:val="000000"/>
                <w:lang w:eastAsia="ru-RU"/>
              </w:rPr>
              <w:pict>
                <v:shape id="_x0000_i1027" type="#_x0000_t75" alt="" style="width:112.5pt;height:112.5pt"/>
              </w:pict>
            </w:r>
          </w:p>
        </w:tc>
        <w:tc>
          <w:tcPr>
            <w:tcW w:w="0" w:type="auto"/>
            <w:shd w:val="clear" w:color="auto" w:fill="FFFFFF"/>
            <w:hideMark/>
          </w:tcPr>
          <w:p w:rsidR="00E85814" w:rsidRPr="00B72E12" w:rsidRDefault="00E85814" w:rsidP="006B4723">
            <w:pPr>
              <w:spacing w:after="0" w:line="240" w:lineRule="auto"/>
              <w:ind w:left="-10"/>
              <w:rPr>
                <w:rFonts w:ascii="Bookman Old Style" w:eastAsia="Times New Roman" w:hAnsi="Bookman Old Style" w:cs="Tahoma"/>
                <w:color w:val="000000"/>
                <w:lang w:eastAsia="ru-RU"/>
              </w:rPr>
            </w:pPr>
            <w:r w:rsidRPr="00B72E12">
              <w:rPr>
                <w:rFonts w:ascii="Bookman Old Style" w:eastAsia="Times New Roman" w:hAnsi="Bookman Old Style" w:cs="Tahoma"/>
                <w:noProof/>
                <w:color w:val="000000"/>
                <w:lang w:eastAsia="ru-RU"/>
              </w:rPr>
              <w:drawing>
                <wp:inline distT="0" distB="0" distL="0" distR="0">
                  <wp:extent cx="1085850" cy="1428750"/>
                  <wp:effectExtent l="19050" t="0" r="0" b="0"/>
                  <wp:docPr id="14" name="Рисунок 14" descr="http://prosv.ru/Attachment.aspx?Id=10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prosv.ru/Attachment.aspx?Id=10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814" w:rsidRPr="00A17939" w:rsidTr="006B472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85814" w:rsidRPr="00A17939" w:rsidTr="006B472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5814" w:rsidRPr="00A17939" w:rsidRDefault="00E85814" w:rsidP="006B47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85814" w:rsidRPr="00A17939" w:rsidRDefault="00E85814" w:rsidP="006B4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993" w:right="-143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Важной особенностью учебников является выделение в них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базового и повышенного уровней учебного материала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, позволяющего ученикам продвигаться в освоении учебных курсов с учетом индивидуальных особенностей, интересов и склонностей. Ярким примером может 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lastRenderedPageBreak/>
        <w:t xml:space="preserve">служить введение в учебники по окружающему миру рубрики «Странички для 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любознательных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>», которая системно выстроена с 1 по 4 класс.</w:t>
      </w:r>
    </w:p>
    <w:p w:rsidR="00E85814" w:rsidRPr="00A17939" w:rsidRDefault="00E85814" w:rsidP="00E858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286250" cy="2905125"/>
            <wp:effectExtent l="19050" t="0" r="0" b="0"/>
            <wp:docPr id="21" name="Рисунок 21" descr="http://www.prosv.ru/Attachment.aspx?Id=8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rosv.ru/Attachment.aspx?Id=810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14" w:rsidRPr="00A17939" w:rsidRDefault="00E85814" w:rsidP="00E858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286250" cy="2905125"/>
            <wp:effectExtent l="19050" t="0" r="0" b="0"/>
            <wp:docPr id="22" name="Рисунок 22" descr="http://www.prosv.ru/Attachment.aspx?Id=8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rosv.ru/Attachment.aspx?Id=810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Стандарт второго поколения позволяет строить процесс обучения с опорой на творческую деятельность ребенка и по-новому представлять его результат. К результатам </w:t>
      </w:r>
      <w:proofErr w:type="gram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обучения по комплекту</w:t>
      </w:r>
      <w:proofErr w:type="gram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«Школа России» относятся не только сформированная система знаний и способов действий, но и </w:t>
      </w:r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 xml:space="preserve">результаты, выраженные в </w:t>
      </w:r>
      <w:proofErr w:type="spellStart"/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>предметно-деятельностной</w:t>
      </w:r>
      <w:proofErr w:type="spellEnd"/>
      <w:r w:rsidRPr="00B72E12">
        <w:rPr>
          <w:rFonts w:ascii="Bookman Old Style" w:eastAsia="Times New Roman" w:hAnsi="Bookman Old Style" w:cs="Tahoma"/>
          <w:i/>
          <w:iCs/>
          <w:color w:val="000000"/>
          <w:lang w:eastAsia="ru-RU"/>
        </w:rPr>
        <w:t xml:space="preserve"> форме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. Например: интервью с человеком той или иной профессии, подборка вопросов для викторины, сценарий праздника, коллективное создание «Музея наших путешествий» или «Красной книги нашего края», выставка творческих работ и др. При этом открываются широкие возможности для организации проектной деятельности учащихся, как в рамках отдельных предметов, так и на </w:t>
      </w:r>
      <w:proofErr w:type="spellStart"/>
      <w:r w:rsidRPr="00B72E12">
        <w:rPr>
          <w:rFonts w:ascii="Bookman Old Style" w:eastAsia="Times New Roman" w:hAnsi="Bookman Old Style" w:cs="Tahoma"/>
          <w:color w:val="000000"/>
          <w:lang w:eastAsia="ru-RU"/>
        </w:rPr>
        <w:t>межпредметной</w:t>
      </w:r>
      <w:proofErr w:type="spellEnd"/>
      <w:r w:rsidRPr="00B72E12">
        <w:rPr>
          <w:rFonts w:ascii="Bookman Old Style" w:eastAsia="Times New Roman" w:hAnsi="Bookman Old Style" w:cs="Tahoma"/>
          <w:color w:val="000000"/>
          <w:lang w:eastAsia="ru-RU"/>
        </w:rPr>
        <w:t xml:space="preserve"> основе.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Bookman Old Style" w:eastAsia="Times New Roman" w:hAnsi="Bookman Old Style" w:cs="Tahoma"/>
          <w:color w:val="000000"/>
          <w:lang w:eastAsia="ru-RU"/>
        </w:rPr>
      </w:pPr>
      <w:r w:rsidRPr="00B72E12">
        <w:rPr>
          <w:rFonts w:ascii="Bookman Old Style" w:eastAsia="Times New Roman" w:hAnsi="Bookman Old Style" w:cs="Tahoma"/>
          <w:color w:val="000000"/>
          <w:lang w:eastAsia="ru-RU"/>
        </w:rPr>
        <w:t>Несомненно, </w:t>
      </w:r>
      <w:r w:rsidRPr="00B72E12">
        <w:rPr>
          <w:rFonts w:ascii="Bookman Old Style" w:eastAsia="Times New Roman" w:hAnsi="Bookman Old Style" w:cs="Tahoma"/>
          <w:b/>
          <w:bCs/>
          <w:color w:val="000000"/>
          <w:lang w:eastAsia="ru-RU"/>
        </w:rPr>
        <w:t>ценность комплекта</w:t>
      </w:r>
      <w:r w:rsidRPr="00B72E12">
        <w:rPr>
          <w:rFonts w:ascii="Bookman Old Style" w:eastAsia="Times New Roman" w:hAnsi="Bookman Old Style" w:cs="Tahoma"/>
          <w:color w:val="000000"/>
          <w:lang w:eastAsia="ru-RU"/>
        </w:rPr>
        <w:t> состоит в том, что ему присущи такие характеристики, которые очень значимы для учителя не только сегодня, но и всегда, а именно: </w:t>
      </w:r>
      <w:r w:rsidRPr="00B72E12">
        <w:rPr>
          <w:rFonts w:ascii="Bookman Old Style" w:eastAsia="Times New Roman" w:hAnsi="Bookman Old Style" w:cs="Tahoma"/>
          <w:b/>
          <w:bCs/>
          <w:color w:val="000000"/>
          <w:lang w:eastAsia="ru-RU"/>
        </w:rPr>
        <w:t>фундаментальность, надежность, стабильность, открытость новому.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Bookman Old Style" w:eastAsia="Times New Roman" w:hAnsi="Bookman Old Style" w:cs="Helvetica"/>
          <w:color w:val="000000"/>
          <w:lang w:eastAsia="ru-RU"/>
        </w:rPr>
      </w:pP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Мы продолжаем цикл изучения</w:t>
      </w:r>
      <w:r w:rsidRPr="00B72E12">
        <w:rPr>
          <w:rFonts w:ascii="Bookman Old Style" w:eastAsia="Times New Roman" w:hAnsi="Bookman Old Style" w:cs="Helvetica"/>
          <w:b/>
          <w:bCs/>
          <w:color w:val="000000"/>
          <w:lang w:eastAsia="ru-RU"/>
        </w:rPr>
        <w:t> </w:t>
      </w:r>
      <w:hyperlink r:id="rId22" w:history="1">
        <w:r w:rsidRPr="00B72E12">
          <w:rPr>
            <w:rFonts w:ascii="Bookman Old Style" w:eastAsia="Times New Roman" w:hAnsi="Bookman Old Style" w:cs="Helvetica"/>
            <w:b/>
            <w:bCs/>
            <w:color w:val="133257"/>
            <w:u w:val="single"/>
            <w:lang w:eastAsia="ru-RU"/>
          </w:rPr>
          <w:t>программ обучения в начальной школе</w:t>
        </w:r>
      </w:hyperlink>
      <w:r w:rsidRPr="00B72E12">
        <w:rPr>
          <w:rFonts w:ascii="Bookman Old Style" w:eastAsia="Times New Roman" w:hAnsi="Bookman Old Style" w:cs="Helvetica"/>
          <w:b/>
          <w:bCs/>
          <w:color w:val="000000"/>
          <w:lang w:eastAsia="ru-RU"/>
        </w:rPr>
        <w:t> </w:t>
      </w: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и на этот раз рассмотрим такой УМК как</w:t>
      </w:r>
      <w:r w:rsidRPr="00B72E12">
        <w:rPr>
          <w:rFonts w:ascii="Bookman Old Style" w:eastAsia="Times New Roman" w:hAnsi="Bookman Old Style" w:cs="Helvetica"/>
          <w:b/>
          <w:bCs/>
          <w:color w:val="000000"/>
          <w:lang w:eastAsia="ru-RU"/>
        </w:rPr>
        <w:t> «Перспективная начальная школа». Э</w:t>
      </w: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тот учебно-методический компле</w:t>
      </w:r>
      <w:proofErr w:type="gramStart"/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кт вкл</w:t>
      </w:r>
      <w:proofErr w:type="gramEnd"/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ючает в себя полноценные завершенные предметные линии учебников для 1-4 классов, по предметам начального общего образования.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Bookman Old Style" w:eastAsia="Times New Roman" w:hAnsi="Bookman Old Style" w:cs="Helvetica"/>
          <w:color w:val="000000"/>
          <w:lang w:eastAsia="ru-RU"/>
        </w:rPr>
      </w:pPr>
      <w:r w:rsidRPr="00B72E12">
        <w:rPr>
          <w:rFonts w:ascii="Bookman Old Style" w:eastAsia="Times New Roman" w:hAnsi="Bookman Old Style" w:cs="Helvetica"/>
          <w:color w:val="000000"/>
          <w:lang w:eastAsia="ru-RU"/>
        </w:rPr>
        <w:lastRenderedPageBreak/>
        <w:t>Основная идея </w:t>
      </w:r>
      <w:r w:rsidRPr="00B72E12">
        <w:rPr>
          <w:rFonts w:ascii="Bookman Old Style" w:eastAsia="Times New Roman" w:hAnsi="Bookman Old Style" w:cs="Helvetica"/>
          <w:b/>
          <w:bCs/>
          <w:color w:val="000000"/>
          <w:lang w:eastAsia="ru-RU"/>
        </w:rPr>
        <w:t>программы обучения</w:t>
      </w: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 </w:t>
      </w:r>
      <w:r w:rsidRPr="00B72E12">
        <w:rPr>
          <w:rFonts w:ascii="Bookman Old Style" w:eastAsia="Times New Roman" w:hAnsi="Bookman Old Style" w:cs="Helvetica"/>
          <w:b/>
          <w:bCs/>
          <w:color w:val="000000"/>
          <w:lang w:eastAsia="ru-RU"/>
        </w:rPr>
        <w:t>в начальной школе </w:t>
      </w: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«Перспективная начальная школа» — это оптимальное развитие каждого ребенка на основе педагогической поддержки его индивидуальности. В этой программе учитываются все особенности начального школьника, такие как возраст, способности, интересы, склонности и особенности развития.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Bookman Old Style" w:eastAsia="Times New Roman" w:hAnsi="Bookman Old Style" w:cs="Helvetica"/>
          <w:color w:val="000000"/>
          <w:lang w:eastAsia="ru-RU"/>
        </w:rPr>
      </w:pP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Здесь организована такая учебная деятельность, в которой ученик выступает то в роли обучающего, то в роли обучаемого, или в роли организатора учебной ситуации. На первый план при обучении выводится педагогическая поддержка индивидуальности ребенка и  проблема соотношения обучения и развития. В программе представлена система заданий разного уровня трудности.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Bookman Old Style" w:eastAsia="Times New Roman" w:hAnsi="Bookman Old Style" w:cs="Helvetica"/>
          <w:color w:val="000000"/>
          <w:lang w:eastAsia="ru-RU"/>
        </w:rPr>
      </w:pP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Здесь происходит сочетание индивидуальной учебной деятельности ребенка с его работой в малых группах, а также участием в клубной работе.</w:t>
      </w:r>
    </w:p>
    <w:p w:rsidR="00E85814" w:rsidRPr="00B72E12" w:rsidRDefault="00E85814" w:rsidP="00E85814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Bookman Old Style" w:eastAsia="Times New Roman" w:hAnsi="Bookman Old Style" w:cs="Helvetica"/>
          <w:color w:val="000000"/>
          <w:lang w:eastAsia="ru-RU"/>
        </w:rPr>
      </w:pPr>
      <w:r w:rsidRPr="00B72E12">
        <w:rPr>
          <w:rFonts w:ascii="Bookman Old Style" w:eastAsia="Times New Roman" w:hAnsi="Bookman Old Style" w:cs="Helvetica"/>
          <w:color w:val="000000"/>
          <w:lang w:eastAsia="ru-RU"/>
        </w:rPr>
        <w:t xml:space="preserve">Таким </w:t>
      </w:r>
      <w:proofErr w:type="gramStart"/>
      <w:r w:rsidRPr="00B72E12">
        <w:rPr>
          <w:rFonts w:ascii="Bookman Old Style" w:eastAsia="Times New Roman" w:hAnsi="Bookman Old Style" w:cs="Helvetica"/>
          <w:color w:val="000000"/>
          <w:lang w:eastAsia="ru-RU"/>
        </w:rPr>
        <w:t>образом</w:t>
      </w:r>
      <w:proofErr w:type="gramEnd"/>
      <w:r w:rsidRPr="00B72E12">
        <w:rPr>
          <w:rFonts w:ascii="Bookman Old Style" w:eastAsia="Times New Roman" w:hAnsi="Bookman Old Style" w:cs="Helvetica"/>
          <w:color w:val="000000"/>
          <w:lang w:eastAsia="ru-RU"/>
        </w:rPr>
        <w:t xml:space="preserve"> обеспечиваются условия, при которых обучение идет впереди развития, т. е. учитывая уровень актуального развития ученика и его личных интересов. Если ученик что-то не сможет выполнить сам, то можно воспользоваться помощью соседа или малой группы. Если не справится малая группа, то разберется большой коллектив.</w:t>
      </w:r>
    </w:p>
    <w:p w:rsidR="00E85814" w:rsidRPr="00990010" w:rsidRDefault="00E85814" w:rsidP="00E85814"/>
    <w:sectPr w:rsidR="00E85814" w:rsidRPr="00990010" w:rsidSect="00E858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7C5"/>
    <w:multiLevelType w:val="multilevel"/>
    <w:tmpl w:val="076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0419C"/>
    <w:multiLevelType w:val="multilevel"/>
    <w:tmpl w:val="7C4E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A01A3"/>
    <w:multiLevelType w:val="multilevel"/>
    <w:tmpl w:val="085E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A10B2"/>
    <w:multiLevelType w:val="multilevel"/>
    <w:tmpl w:val="793C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A6F17"/>
    <w:multiLevelType w:val="multilevel"/>
    <w:tmpl w:val="3A9C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0711F"/>
    <w:multiLevelType w:val="multilevel"/>
    <w:tmpl w:val="DE7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E303C"/>
    <w:multiLevelType w:val="multilevel"/>
    <w:tmpl w:val="63E8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14"/>
    <w:rsid w:val="002240EA"/>
    <w:rsid w:val="003A644E"/>
    <w:rsid w:val="004B243E"/>
    <w:rsid w:val="00990010"/>
    <w:rsid w:val="00A17604"/>
    <w:rsid w:val="00AD5ACC"/>
    <w:rsid w:val="00B078AC"/>
    <w:rsid w:val="00D144F1"/>
    <w:rsid w:val="00E71180"/>
    <w:rsid w:val="00E84E1C"/>
    <w:rsid w:val="00E85814"/>
    <w:rsid w:val="00F9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99001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9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0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ginnerschool.ru/?p=533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beginnerschool.ru/?p=527" TargetMode="External"/><Relationship Id="rId12" Type="http://schemas.openxmlformats.org/officeDocument/2006/relationships/hyperlink" Target="http://beginnerschool.ru/?p=564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beginnerschool.ru/?p=521" TargetMode="External"/><Relationship Id="rId11" Type="http://schemas.openxmlformats.org/officeDocument/2006/relationships/hyperlink" Target="http://beginnerschool.ru/?p=55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eginnerschool.ru/?p=515" TargetMode="Externa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://beginnerschool.ru/?p=548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beginnerschool.ru/?p=545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beginnerschool.ru/?p=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2931</Words>
  <Characters>16712</Characters>
  <Application>Microsoft Office Word</Application>
  <DocSecurity>0</DocSecurity>
  <Lines>139</Lines>
  <Paragraphs>39</Paragraphs>
  <ScaleCrop>false</ScaleCrop>
  <Company/>
  <LinksUpToDate>false</LinksUpToDate>
  <CharactersWithSpaces>19604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2017-10-06T04:04:00Z</dcterms:created>
  <dcterms:modified xsi:type="dcterms:W3CDTF">2017-10-09T10:20:00Z</dcterms:modified>
</cp:coreProperties>
</file>