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814" w:rsidRPr="00BF3996" w:rsidRDefault="00E85814" w:rsidP="00E85814">
      <w:pPr>
        <w:shd w:val="clear" w:color="auto" w:fill="FFFFFF"/>
        <w:spacing w:before="100" w:beforeAutospacing="1" w:after="100" w:afterAutospacing="1" w:line="285" w:lineRule="atLeast"/>
        <w:ind w:left="-851" w:right="-284"/>
        <w:jc w:val="center"/>
        <w:outlineLvl w:val="0"/>
        <w:rPr>
          <w:rFonts w:ascii="Bookman Old Style" w:eastAsia="Times New Roman" w:hAnsi="Bookman Old Style" w:cs="Helvetica"/>
          <w:b/>
          <w:bCs/>
          <w:color w:val="000000"/>
          <w:kern w:val="36"/>
          <w:sz w:val="48"/>
          <w:szCs w:val="48"/>
          <w:lang w:eastAsia="ru-RU"/>
        </w:rPr>
      </w:pPr>
      <w:r w:rsidRPr="00BF3996">
        <w:rPr>
          <w:rFonts w:ascii="Bookman Old Style" w:eastAsia="Times New Roman" w:hAnsi="Bookman Old Style" w:cs="Helvetica"/>
          <w:b/>
          <w:bCs/>
          <w:color w:val="3366FF"/>
          <w:kern w:val="36"/>
          <w:sz w:val="48"/>
          <w:szCs w:val="48"/>
          <w:lang w:eastAsia="ru-RU"/>
        </w:rPr>
        <w:t>Традиционные программы обучения в начальной школе</w:t>
      </w:r>
    </w:p>
    <w:p w:rsidR="00E85814" w:rsidRPr="00BF3996" w:rsidRDefault="00E85814" w:rsidP="00E85814">
      <w:pPr>
        <w:shd w:val="clear" w:color="auto" w:fill="FFFFFF"/>
        <w:spacing w:before="100" w:beforeAutospacing="1" w:after="100" w:afterAutospacing="1" w:line="285" w:lineRule="atLeast"/>
        <w:ind w:left="-851" w:firstLine="284"/>
        <w:rPr>
          <w:rFonts w:ascii="Bookman Old Style" w:eastAsia="Times New Roman" w:hAnsi="Bookman Old Style" w:cs="Helvetica"/>
          <w:color w:val="000000"/>
          <w:lang w:eastAsia="ru-RU"/>
        </w:rPr>
      </w:pPr>
      <w:r w:rsidRPr="00BF3996">
        <w:rPr>
          <w:rFonts w:ascii="Bookman Old Style" w:eastAsia="Times New Roman" w:hAnsi="Bookman Old Style" w:cs="Helvetica"/>
          <w:color w:val="000000"/>
          <w:lang w:eastAsia="ru-RU"/>
        </w:rPr>
        <w:t>Итак, к традиционным программам обучения относят следующие:</w:t>
      </w:r>
    </w:p>
    <w:p w:rsidR="00E85814" w:rsidRPr="00BF3996" w:rsidRDefault="00E85814" w:rsidP="00E858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5" w:lineRule="atLeast"/>
        <w:ind w:left="-851" w:firstLine="284"/>
        <w:rPr>
          <w:rFonts w:ascii="Bookman Old Style" w:eastAsia="Times New Roman" w:hAnsi="Bookman Old Style" w:cs="Helvetica"/>
          <w:color w:val="000000"/>
          <w:lang w:eastAsia="ru-RU"/>
        </w:rPr>
      </w:pPr>
      <w:r w:rsidRPr="00BF3996">
        <w:rPr>
          <w:rFonts w:ascii="Bookman Old Style" w:eastAsia="Times New Roman" w:hAnsi="Bookman Old Style" w:cs="Helvetica"/>
          <w:color w:val="000000"/>
          <w:lang w:eastAsia="ru-RU"/>
        </w:rPr>
        <w:t> </w:t>
      </w:r>
      <w:hyperlink r:id="rId5" w:history="1">
        <w:r w:rsidRPr="00BF3996">
          <w:rPr>
            <w:rFonts w:ascii="Bookman Old Style" w:eastAsia="Times New Roman" w:hAnsi="Bookman Old Style" w:cs="Helvetica"/>
            <w:color w:val="133257"/>
            <w:u w:val="single"/>
            <w:lang w:eastAsia="ru-RU"/>
          </w:rPr>
          <w:t>«Школа России»</w:t>
        </w:r>
      </w:hyperlink>
    </w:p>
    <w:p w:rsidR="00E85814" w:rsidRPr="00BF3996" w:rsidRDefault="00A17604" w:rsidP="00E858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5" w:lineRule="atLeast"/>
        <w:ind w:left="-851" w:firstLine="284"/>
        <w:rPr>
          <w:rFonts w:ascii="Bookman Old Style" w:eastAsia="Times New Roman" w:hAnsi="Bookman Old Style" w:cs="Helvetica"/>
          <w:color w:val="000000"/>
          <w:lang w:eastAsia="ru-RU"/>
        </w:rPr>
      </w:pPr>
      <w:hyperlink r:id="rId6" w:history="1">
        <w:r w:rsidR="00E85814" w:rsidRPr="00BF3996">
          <w:rPr>
            <w:rFonts w:ascii="Bookman Old Style" w:eastAsia="Times New Roman" w:hAnsi="Bookman Old Style" w:cs="Helvetica"/>
            <w:color w:val="133257"/>
            <w:u w:val="single"/>
            <w:lang w:eastAsia="ru-RU"/>
          </w:rPr>
          <w:t>«Перспективная начальная школа»</w:t>
        </w:r>
      </w:hyperlink>
    </w:p>
    <w:p w:rsidR="00E85814" w:rsidRPr="00BF3996" w:rsidRDefault="00A17604" w:rsidP="00E858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5" w:lineRule="atLeast"/>
        <w:ind w:left="-851" w:firstLine="284"/>
        <w:rPr>
          <w:rFonts w:ascii="Bookman Old Style" w:eastAsia="Times New Roman" w:hAnsi="Bookman Old Style" w:cs="Helvetica"/>
          <w:color w:val="000000"/>
          <w:lang w:eastAsia="ru-RU"/>
        </w:rPr>
      </w:pPr>
      <w:hyperlink r:id="rId7" w:history="1">
        <w:r w:rsidR="00E85814" w:rsidRPr="00BF3996">
          <w:rPr>
            <w:rFonts w:ascii="Bookman Old Style" w:eastAsia="Times New Roman" w:hAnsi="Bookman Old Style" w:cs="Helvetica"/>
            <w:color w:val="133257"/>
            <w:u w:val="single"/>
            <w:lang w:eastAsia="ru-RU"/>
          </w:rPr>
          <w:t>«Начальная школа 21 века»</w:t>
        </w:r>
      </w:hyperlink>
    </w:p>
    <w:p w:rsidR="00E85814" w:rsidRPr="00BF3996" w:rsidRDefault="00A17604" w:rsidP="00E858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5" w:lineRule="atLeast"/>
        <w:ind w:left="-851" w:firstLine="284"/>
        <w:rPr>
          <w:rFonts w:ascii="Bookman Old Style" w:eastAsia="Times New Roman" w:hAnsi="Bookman Old Style" w:cs="Helvetica"/>
          <w:color w:val="000000"/>
          <w:lang w:eastAsia="ru-RU"/>
        </w:rPr>
      </w:pPr>
      <w:hyperlink r:id="rId8" w:history="1">
        <w:r w:rsidR="00E85814" w:rsidRPr="00BF3996">
          <w:rPr>
            <w:rFonts w:ascii="Bookman Old Style" w:eastAsia="Times New Roman" w:hAnsi="Bookman Old Style" w:cs="Helvetica"/>
            <w:color w:val="133257"/>
            <w:u w:val="single"/>
            <w:lang w:eastAsia="ru-RU"/>
          </w:rPr>
          <w:t>«Школа 2100»</w:t>
        </w:r>
      </w:hyperlink>
    </w:p>
    <w:p w:rsidR="00E85814" w:rsidRPr="00BF3996" w:rsidRDefault="00A17604" w:rsidP="00E858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5" w:lineRule="atLeast"/>
        <w:ind w:left="-851" w:firstLine="284"/>
        <w:rPr>
          <w:rFonts w:ascii="Bookman Old Style" w:eastAsia="Times New Roman" w:hAnsi="Bookman Old Style" w:cs="Helvetica"/>
          <w:color w:val="000000"/>
          <w:lang w:eastAsia="ru-RU"/>
        </w:rPr>
      </w:pPr>
      <w:hyperlink r:id="rId9" w:history="1">
        <w:r w:rsidR="00E85814" w:rsidRPr="00BF3996">
          <w:rPr>
            <w:rFonts w:ascii="Bookman Old Style" w:eastAsia="Times New Roman" w:hAnsi="Bookman Old Style" w:cs="Helvetica"/>
            <w:color w:val="133257"/>
            <w:u w:val="single"/>
            <w:lang w:eastAsia="ru-RU"/>
          </w:rPr>
          <w:t>«Гармония»</w:t>
        </w:r>
      </w:hyperlink>
    </w:p>
    <w:p w:rsidR="00E85814" w:rsidRPr="00BF3996" w:rsidRDefault="00A17604" w:rsidP="00E858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5" w:lineRule="atLeast"/>
        <w:ind w:left="-851" w:firstLine="284"/>
        <w:rPr>
          <w:rFonts w:ascii="Bookman Old Style" w:eastAsia="Times New Roman" w:hAnsi="Bookman Old Style" w:cs="Helvetica"/>
          <w:color w:val="000000"/>
          <w:lang w:eastAsia="ru-RU"/>
        </w:rPr>
      </w:pPr>
      <w:hyperlink r:id="rId10" w:history="1">
        <w:r w:rsidR="00E85814" w:rsidRPr="00BF3996">
          <w:rPr>
            <w:rFonts w:ascii="Bookman Old Style" w:eastAsia="Times New Roman" w:hAnsi="Bookman Old Style" w:cs="Helvetica"/>
            <w:color w:val="133257"/>
            <w:u w:val="single"/>
            <w:lang w:eastAsia="ru-RU"/>
          </w:rPr>
          <w:t>«Классическая начальная школа»</w:t>
        </w:r>
      </w:hyperlink>
    </w:p>
    <w:p w:rsidR="00E85814" w:rsidRPr="00BF3996" w:rsidRDefault="00A17604" w:rsidP="00E858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5" w:lineRule="atLeast"/>
        <w:ind w:left="-851" w:firstLine="284"/>
        <w:rPr>
          <w:rFonts w:ascii="Bookman Old Style" w:eastAsia="Times New Roman" w:hAnsi="Bookman Old Style" w:cs="Helvetica"/>
          <w:color w:val="000000"/>
          <w:lang w:eastAsia="ru-RU"/>
        </w:rPr>
      </w:pPr>
      <w:hyperlink r:id="rId11" w:history="1">
        <w:r w:rsidR="00E85814" w:rsidRPr="00BF3996">
          <w:rPr>
            <w:rFonts w:ascii="Bookman Old Style" w:eastAsia="Times New Roman" w:hAnsi="Bookman Old Style" w:cs="Helvetica"/>
            <w:color w:val="133257"/>
            <w:u w:val="single"/>
            <w:lang w:eastAsia="ru-RU"/>
          </w:rPr>
          <w:t>«Планета знаний»</w:t>
        </w:r>
      </w:hyperlink>
    </w:p>
    <w:p w:rsidR="00E85814" w:rsidRPr="00BF3996" w:rsidRDefault="00A17604" w:rsidP="00E858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5" w:lineRule="atLeast"/>
        <w:ind w:left="-851" w:firstLine="284"/>
        <w:rPr>
          <w:rFonts w:ascii="Bookman Old Style" w:eastAsia="Times New Roman" w:hAnsi="Bookman Old Style" w:cs="Helvetica"/>
          <w:color w:val="000000"/>
          <w:lang w:eastAsia="ru-RU"/>
        </w:rPr>
      </w:pPr>
      <w:hyperlink r:id="rId12" w:history="1">
        <w:r w:rsidR="00E85814" w:rsidRPr="00BF3996">
          <w:rPr>
            <w:rFonts w:ascii="Bookman Old Style" w:eastAsia="Times New Roman" w:hAnsi="Bookman Old Style" w:cs="Helvetica"/>
            <w:color w:val="133257"/>
            <w:u w:val="single"/>
            <w:lang w:eastAsia="ru-RU"/>
          </w:rPr>
          <w:t>«Перспектива»</w:t>
        </w:r>
      </w:hyperlink>
    </w:p>
    <w:p w:rsidR="00E85814" w:rsidRPr="00BF3996" w:rsidRDefault="00E85814" w:rsidP="00E85814">
      <w:pPr>
        <w:shd w:val="clear" w:color="auto" w:fill="FFFFFF"/>
        <w:spacing w:before="100" w:beforeAutospacing="1" w:after="100" w:afterAutospacing="1" w:line="285" w:lineRule="atLeast"/>
        <w:ind w:left="-851" w:firstLine="284"/>
        <w:rPr>
          <w:rFonts w:ascii="Bookman Old Style" w:eastAsia="Times New Roman" w:hAnsi="Bookman Old Style" w:cs="Helvetica"/>
          <w:color w:val="000000"/>
          <w:lang w:eastAsia="ru-RU"/>
        </w:rPr>
      </w:pPr>
      <w:r w:rsidRPr="00BF3996">
        <w:rPr>
          <w:rFonts w:ascii="Bookman Old Style" w:eastAsia="Times New Roman" w:hAnsi="Bookman Old Style" w:cs="Helvetica"/>
          <w:color w:val="000000"/>
          <w:lang w:eastAsia="ru-RU"/>
        </w:rPr>
        <w:t xml:space="preserve">Все программы имеют массу достоинств. В следующих статьях мы </w:t>
      </w:r>
      <w:proofErr w:type="gramStart"/>
      <w:r w:rsidRPr="00BF3996">
        <w:rPr>
          <w:rFonts w:ascii="Bookman Old Style" w:eastAsia="Times New Roman" w:hAnsi="Bookman Old Style" w:cs="Helvetica"/>
          <w:color w:val="000000"/>
          <w:lang w:eastAsia="ru-RU"/>
        </w:rPr>
        <w:t>поподробней</w:t>
      </w:r>
      <w:proofErr w:type="gramEnd"/>
      <w:r w:rsidRPr="00BF3996">
        <w:rPr>
          <w:rFonts w:ascii="Bookman Old Style" w:eastAsia="Times New Roman" w:hAnsi="Bookman Old Style" w:cs="Helvetica"/>
          <w:color w:val="000000"/>
          <w:lang w:eastAsia="ru-RU"/>
        </w:rPr>
        <w:t xml:space="preserve"> рассмотрим каждую из перечисленных программ.</w:t>
      </w:r>
    </w:p>
    <w:p w:rsidR="00E85814" w:rsidRPr="00BF3996" w:rsidRDefault="00E85814" w:rsidP="00E85814">
      <w:pPr>
        <w:shd w:val="clear" w:color="auto" w:fill="FFFFFF"/>
        <w:spacing w:before="100" w:beforeAutospacing="1" w:after="100" w:afterAutospacing="1" w:line="240" w:lineRule="auto"/>
        <w:ind w:left="-851" w:firstLine="284"/>
        <w:outlineLvl w:val="1"/>
        <w:rPr>
          <w:rFonts w:ascii="Bookman Old Style" w:eastAsia="Times New Roman" w:hAnsi="Bookman Old Style" w:cs="Tahoma"/>
          <w:b/>
          <w:bCs/>
          <w:color w:val="333333"/>
          <w:lang w:eastAsia="ru-RU"/>
        </w:rPr>
      </w:pPr>
      <w:r w:rsidRPr="00BF3996">
        <w:rPr>
          <w:rFonts w:ascii="Bookman Old Style" w:eastAsia="Times New Roman" w:hAnsi="Bookman Old Style" w:cs="Tahoma"/>
          <w:b/>
          <w:bCs/>
          <w:color w:val="333333"/>
          <w:lang w:eastAsia="ru-RU"/>
        </w:rPr>
        <w:t>УМК «Школа России» и новый стандарт</w:t>
      </w:r>
    </w:p>
    <w:p w:rsidR="00E85814" w:rsidRPr="00BF3996" w:rsidRDefault="00E85814" w:rsidP="00E85814">
      <w:pPr>
        <w:shd w:val="clear" w:color="auto" w:fill="FFFFFF"/>
        <w:spacing w:before="100" w:beforeAutospacing="1" w:after="100" w:afterAutospacing="1" w:line="240" w:lineRule="auto"/>
        <w:ind w:left="-851" w:firstLine="284"/>
        <w:rPr>
          <w:rFonts w:ascii="Bookman Old Style" w:eastAsia="Times New Roman" w:hAnsi="Bookman Old Style" w:cs="Tahoma"/>
          <w:color w:val="000000"/>
          <w:lang w:eastAsia="ru-RU"/>
        </w:rPr>
      </w:pPr>
      <w:r w:rsidRPr="00BF3996">
        <w:rPr>
          <w:rFonts w:ascii="Bookman Old Style" w:eastAsia="Times New Roman" w:hAnsi="Bookman Old Style" w:cs="Tahoma"/>
          <w:color w:val="000000"/>
          <w:lang w:eastAsia="ru-RU"/>
        </w:rPr>
        <w:t>Новый стандарт предъявляет новые требования к результатам начального образования. Конечный результат образовательной деятельности начальной школы зафиксирован в проекте Стандарта в качестве портрета выпускника.</w:t>
      </w:r>
    </w:p>
    <w:p w:rsidR="00E85814" w:rsidRDefault="00E85814" w:rsidP="00E85814">
      <w:pPr>
        <w:shd w:val="clear" w:color="auto" w:fill="FFFFFF"/>
        <w:spacing w:before="100" w:beforeAutospacing="1" w:after="100" w:afterAutospacing="1" w:line="240" w:lineRule="auto"/>
        <w:ind w:left="-851" w:firstLine="284"/>
        <w:rPr>
          <w:rFonts w:ascii="Bookman Old Style" w:eastAsia="Times New Roman" w:hAnsi="Bookman Old Style" w:cs="Tahoma"/>
          <w:b/>
          <w:bCs/>
          <w:color w:val="000000"/>
          <w:lang w:eastAsia="ru-RU"/>
        </w:rPr>
      </w:pPr>
      <w:r w:rsidRPr="00BF3996">
        <w:rPr>
          <w:rFonts w:ascii="Bookman Old Style" w:eastAsia="Times New Roman" w:hAnsi="Bookman Old Style" w:cs="Tahoma"/>
          <w:b/>
          <w:bCs/>
          <w:color w:val="000000"/>
          <w:lang w:eastAsia="ru-RU"/>
        </w:rPr>
        <w:t>Каким же должен быть ребенок, оканчивающий начальную школу?</w:t>
      </w:r>
    </w:p>
    <w:p w:rsidR="00E85814" w:rsidRPr="00BF3996" w:rsidRDefault="00E85814" w:rsidP="00E85814">
      <w:pPr>
        <w:shd w:val="clear" w:color="auto" w:fill="FFFFFF"/>
        <w:spacing w:before="100" w:beforeAutospacing="1" w:after="100" w:afterAutospacing="1" w:line="240" w:lineRule="auto"/>
        <w:ind w:left="-851" w:firstLine="284"/>
        <w:rPr>
          <w:rFonts w:ascii="Bookman Old Style" w:eastAsia="Times New Roman" w:hAnsi="Bookman Old Style" w:cs="Tahoma"/>
          <w:color w:val="000000"/>
          <w:lang w:eastAsia="ru-RU"/>
        </w:rPr>
      </w:pPr>
      <w:r w:rsidRPr="00BF3996">
        <w:rPr>
          <w:rFonts w:ascii="Bookman Old Style" w:eastAsia="Times New Roman" w:hAnsi="Bookman Old Style" w:cs="Tahoma"/>
          <w:color w:val="000000"/>
          <w:lang w:eastAsia="ru-RU"/>
        </w:rPr>
        <w:t> Это:</w:t>
      </w:r>
    </w:p>
    <w:p w:rsidR="00E85814" w:rsidRPr="00BF3996" w:rsidRDefault="00E85814" w:rsidP="00E858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851" w:firstLine="284"/>
        <w:rPr>
          <w:rFonts w:ascii="Bookman Old Style" w:eastAsia="Times New Roman" w:hAnsi="Bookman Old Style" w:cs="Tahoma"/>
          <w:color w:val="000000"/>
          <w:lang w:eastAsia="ru-RU"/>
        </w:rPr>
      </w:pPr>
      <w:r w:rsidRPr="00BF3996">
        <w:rPr>
          <w:rFonts w:ascii="Bookman Old Style" w:eastAsia="Times New Roman" w:hAnsi="Bookman Old Style" w:cs="Tahoma"/>
          <w:color w:val="000000"/>
          <w:lang w:eastAsia="ru-RU"/>
        </w:rPr>
        <w:t>любознательный, интересующийся, активно познающий мир;</w:t>
      </w:r>
    </w:p>
    <w:p w:rsidR="00E85814" w:rsidRPr="00BF3996" w:rsidRDefault="00E85814" w:rsidP="00E858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851" w:firstLine="284"/>
        <w:rPr>
          <w:rFonts w:ascii="Bookman Old Style" w:eastAsia="Times New Roman" w:hAnsi="Bookman Old Style" w:cs="Tahoma"/>
          <w:color w:val="000000"/>
          <w:lang w:eastAsia="ru-RU"/>
        </w:rPr>
      </w:pPr>
      <w:proofErr w:type="gramStart"/>
      <w:r w:rsidRPr="00BF3996">
        <w:rPr>
          <w:rFonts w:ascii="Bookman Old Style" w:eastAsia="Times New Roman" w:hAnsi="Bookman Old Style" w:cs="Tahoma"/>
          <w:color w:val="000000"/>
          <w:lang w:eastAsia="ru-RU"/>
        </w:rPr>
        <w:t>умеющий</w:t>
      </w:r>
      <w:proofErr w:type="gramEnd"/>
      <w:r w:rsidRPr="00BF3996">
        <w:rPr>
          <w:rFonts w:ascii="Bookman Old Style" w:eastAsia="Times New Roman" w:hAnsi="Bookman Old Style" w:cs="Tahoma"/>
          <w:color w:val="000000"/>
          <w:lang w:eastAsia="ru-RU"/>
        </w:rPr>
        <w:t xml:space="preserve"> учиться, способный к организации собственной деятельности;</w:t>
      </w:r>
    </w:p>
    <w:p w:rsidR="00E85814" w:rsidRPr="00BF3996" w:rsidRDefault="00E85814" w:rsidP="00E858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851" w:firstLine="284"/>
        <w:rPr>
          <w:rFonts w:ascii="Bookman Old Style" w:eastAsia="Times New Roman" w:hAnsi="Bookman Old Style" w:cs="Tahoma"/>
          <w:color w:val="000000"/>
          <w:lang w:eastAsia="ru-RU"/>
        </w:rPr>
      </w:pPr>
      <w:proofErr w:type="gramStart"/>
      <w:r w:rsidRPr="00BF3996">
        <w:rPr>
          <w:rFonts w:ascii="Bookman Old Style" w:eastAsia="Times New Roman" w:hAnsi="Bookman Old Style" w:cs="Tahoma"/>
          <w:color w:val="000000"/>
          <w:lang w:eastAsia="ru-RU"/>
        </w:rPr>
        <w:t>уважающий</w:t>
      </w:r>
      <w:proofErr w:type="gramEnd"/>
      <w:r w:rsidRPr="00BF3996">
        <w:rPr>
          <w:rFonts w:ascii="Bookman Old Style" w:eastAsia="Times New Roman" w:hAnsi="Bookman Old Style" w:cs="Tahoma"/>
          <w:color w:val="000000"/>
          <w:lang w:eastAsia="ru-RU"/>
        </w:rPr>
        <w:t xml:space="preserve"> и принимающий ценности семьи и общества, историю и культуру каждого народа;</w:t>
      </w:r>
    </w:p>
    <w:p w:rsidR="00E85814" w:rsidRPr="00BF3996" w:rsidRDefault="00E85814" w:rsidP="00E858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851" w:firstLine="284"/>
        <w:rPr>
          <w:rFonts w:ascii="Bookman Old Style" w:eastAsia="Times New Roman" w:hAnsi="Bookman Old Style" w:cs="Tahoma"/>
          <w:color w:val="000000"/>
          <w:lang w:eastAsia="ru-RU"/>
        </w:rPr>
      </w:pPr>
      <w:proofErr w:type="gramStart"/>
      <w:r w:rsidRPr="00BF3996">
        <w:rPr>
          <w:rFonts w:ascii="Bookman Old Style" w:eastAsia="Times New Roman" w:hAnsi="Bookman Old Style" w:cs="Tahoma"/>
          <w:color w:val="000000"/>
          <w:lang w:eastAsia="ru-RU"/>
        </w:rPr>
        <w:t>доброжелательный</w:t>
      </w:r>
      <w:proofErr w:type="gramEnd"/>
      <w:r w:rsidRPr="00BF3996">
        <w:rPr>
          <w:rFonts w:ascii="Bookman Old Style" w:eastAsia="Times New Roman" w:hAnsi="Bookman Old Style" w:cs="Tahoma"/>
          <w:color w:val="000000"/>
          <w:lang w:eastAsia="ru-RU"/>
        </w:rPr>
        <w:t>, умеющий слушать и слышать партнера, уважающий своё и чужое мнение;</w:t>
      </w:r>
    </w:p>
    <w:p w:rsidR="00E85814" w:rsidRPr="00BF3996" w:rsidRDefault="00E85814" w:rsidP="00E858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851" w:firstLine="284"/>
        <w:rPr>
          <w:rFonts w:ascii="Bookman Old Style" w:eastAsia="Times New Roman" w:hAnsi="Bookman Old Style" w:cs="Tahoma"/>
          <w:color w:val="000000"/>
          <w:lang w:eastAsia="ru-RU"/>
        </w:rPr>
      </w:pPr>
      <w:proofErr w:type="gramStart"/>
      <w:r w:rsidRPr="00BF3996">
        <w:rPr>
          <w:rFonts w:ascii="Bookman Old Style" w:eastAsia="Times New Roman" w:hAnsi="Bookman Old Style" w:cs="Tahoma"/>
          <w:color w:val="000000"/>
          <w:lang w:eastAsia="ru-RU"/>
        </w:rPr>
        <w:t>готовый</w:t>
      </w:r>
      <w:proofErr w:type="gramEnd"/>
      <w:r w:rsidRPr="00BF3996">
        <w:rPr>
          <w:rFonts w:ascii="Bookman Old Style" w:eastAsia="Times New Roman" w:hAnsi="Bookman Old Style" w:cs="Tahoma"/>
          <w:color w:val="000000"/>
          <w:lang w:eastAsia="ru-RU"/>
        </w:rPr>
        <w:t xml:space="preserve"> самостоятельно действовать и отвечать за свои поступки;</w:t>
      </w:r>
    </w:p>
    <w:p w:rsidR="00E85814" w:rsidRPr="00BF3996" w:rsidRDefault="00E85814" w:rsidP="00E858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851" w:firstLine="284"/>
        <w:rPr>
          <w:rFonts w:ascii="Bookman Old Style" w:eastAsia="Times New Roman" w:hAnsi="Bookman Old Style" w:cs="Tahoma"/>
          <w:color w:val="000000"/>
          <w:lang w:eastAsia="ru-RU"/>
        </w:rPr>
      </w:pPr>
      <w:proofErr w:type="gramStart"/>
      <w:r w:rsidRPr="00BF3996">
        <w:rPr>
          <w:rFonts w:ascii="Bookman Old Style" w:eastAsia="Times New Roman" w:hAnsi="Bookman Old Style" w:cs="Tahoma"/>
          <w:color w:val="000000"/>
          <w:lang w:eastAsia="ru-RU"/>
        </w:rPr>
        <w:t>имеющий</w:t>
      </w:r>
      <w:proofErr w:type="gramEnd"/>
      <w:r w:rsidRPr="00BF3996">
        <w:rPr>
          <w:rFonts w:ascii="Bookman Old Style" w:eastAsia="Times New Roman" w:hAnsi="Bookman Old Style" w:cs="Tahoma"/>
          <w:color w:val="000000"/>
          <w:lang w:eastAsia="ru-RU"/>
        </w:rPr>
        <w:t xml:space="preserve"> представление об основах здорового и безопасного образа жизни.</w:t>
      </w:r>
    </w:p>
    <w:p w:rsidR="00E85814" w:rsidRPr="00BF3996" w:rsidRDefault="00E85814" w:rsidP="00E85814">
      <w:pPr>
        <w:shd w:val="clear" w:color="auto" w:fill="FFFFFF"/>
        <w:spacing w:before="100" w:beforeAutospacing="1" w:after="100" w:afterAutospacing="1" w:line="240" w:lineRule="auto"/>
        <w:ind w:left="-851" w:firstLine="284"/>
        <w:rPr>
          <w:rFonts w:ascii="Bookman Old Style" w:eastAsia="Times New Roman" w:hAnsi="Bookman Old Style" w:cs="Tahoma"/>
          <w:color w:val="000000"/>
          <w:lang w:eastAsia="ru-RU"/>
        </w:rPr>
      </w:pPr>
      <w:r w:rsidRPr="00BF3996">
        <w:rPr>
          <w:rFonts w:ascii="Bookman Old Style" w:eastAsia="Times New Roman" w:hAnsi="Bookman Old Style" w:cs="Tahoma"/>
          <w:color w:val="000000"/>
          <w:lang w:eastAsia="ru-RU"/>
        </w:rPr>
        <w:t xml:space="preserve">Этот результат достигается в очень большой степени благодаря </w:t>
      </w:r>
      <w:proofErr w:type="gramStart"/>
      <w:r w:rsidRPr="00BF3996">
        <w:rPr>
          <w:rFonts w:ascii="Bookman Old Style" w:eastAsia="Times New Roman" w:hAnsi="Bookman Old Style" w:cs="Tahoma"/>
          <w:color w:val="000000"/>
          <w:lang w:eastAsia="ru-RU"/>
        </w:rPr>
        <w:t>современному</w:t>
      </w:r>
      <w:proofErr w:type="gramEnd"/>
      <w:r w:rsidRPr="00BF3996">
        <w:rPr>
          <w:rFonts w:ascii="Bookman Old Style" w:eastAsia="Times New Roman" w:hAnsi="Bookman Old Style" w:cs="Tahoma"/>
          <w:color w:val="000000"/>
          <w:lang w:eastAsia="ru-RU"/>
        </w:rPr>
        <w:t xml:space="preserve"> УМК, включающего учебники и учебные пособия нового поколения, отвечающих всем требованиям Стандарта. Именно таким комплектом является УМК «Школа России» издательства «Просвещение».</w:t>
      </w:r>
    </w:p>
    <w:p w:rsidR="00E85814" w:rsidRPr="00BF3996" w:rsidRDefault="00E85814" w:rsidP="00E85814">
      <w:pPr>
        <w:shd w:val="clear" w:color="auto" w:fill="FFFFFF"/>
        <w:spacing w:before="100" w:beforeAutospacing="1" w:after="100" w:afterAutospacing="1" w:line="240" w:lineRule="auto"/>
        <w:ind w:left="-851" w:firstLine="284"/>
        <w:rPr>
          <w:rFonts w:ascii="Bookman Old Style" w:eastAsia="Times New Roman" w:hAnsi="Bookman Old Style" w:cs="Tahoma"/>
          <w:color w:val="000000"/>
          <w:lang w:eastAsia="ru-RU"/>
        </w:rPr>
      </w:pPr>
      <w:r w:rsidRPr="00BF3996">
        <w:rPr>
          <w:rFonts w:ascii="Bookman Old Style" w:eastAsia="Times New Roman" w:hAnsi="Bookman Old Style" w:cs="Tahoma"/>
          <w:color w:val="000000"/>
          <w:lang w:eastAsia="ru-RU"/>
        </w:rPr>
        <w:t>Созданный в 2001 году, получивший самое широкое признание в школах России, наш комплект успешно развивается в соответствии с запросами времени, совершенствуется, вбирая в себя лучшее из живого педагогического опыта, и сейчас является надежным инструментом реализации Стандартов второго поколения.</w:t>
      </w:r>
      <w:r w:rsidRPr="00BF3996">
        <w:rPr>
          <w:rFonts w:ascii="Bookman Old Style" w:eastAsia="Times New Roman" w:hAnsi="Bookman Old Style" w:cs="Tahoma"/>
          <w:color w:val="000000"/>
          <w:lang w:eastAsia="ru-RU"/>
        </w:rPr>
        <w:br/>
        <w:t>Принципами построения УМК Школы России являются </w:t>
      </w:r>
      <w:r w:rsidRPr="00BF3996">
        <w:rPr>
          <w:rFonts w:ascii="Bookman Old Style" w:eastAsia="Times New Roman" w:hAnsi="Bookman Old Style" w:cs="Tahoma"/>
          <w:i/>
          <w:iCs/>
          <w:color w:val="000000"/>
          <w:lang w:eastAsia="ru-RU"/>
        </w:rPr>
        <w:t xml:space="preserve">приоритет воспитания в образовательном процессе, личностно-ориентированный и </w:t>
      </w:r>
      <w:proofErr w:type="spellStart"/>
      <w:r w:rsidRPr="00BF3996">
        <w:rPr>
          <w:rFonts w:ascii="Bookman Old Style" w:eastAsia="Times New Roman" w:hAnsi="Bookman Old Style" w:cs="Tahoma"/>
          <w:i/>
          <w:iCs/>
          <w:color w:val="000000"/>
          <w:lang w:eastAsia="ru-RU"/>
        </w:rPr>
        <w:t>деятельностный</w:t>
      </w:r>
      <w:proofErr w:type="spellEnd"/>
      <w:r w:rsidRPr="00BF3996">
        <w:rPr>
          <w:rFonts w:ascii="Bookman Old Style" w:eastAsia="Times New Roman" w:hAnsi="Bookman Old Style" w:cs="Tahoma"/>
          <w:i/>
          <w:iCs/>
          <w:color w:val="000000"/>
          <w:lang w:eastAsia="ru-RU"/>
        </w:rPr>
        <w:t xml:space="preserve"> характер обучения</w:t>
      </w:r>
      <w:r w:rsidRPr="00BF3996">
        <w:rPr>
          <w:rFonts w:ascii="Bookman Old Style" w:eastAsia="Times New Roman" w:hAnsi="Bookman Old Style" w:cs="Tahoma"/>
          <w:color w:val="000000"/>
          <w:lang w:eastAsia="ru-RU"/>
        </w:rPr>
        <w:t>. Эти принципы реализуются в учебниках по всем предметам, среди которых для нас нет главных и второстепенных.</w:t>
      </w:r>
    </w:p>
    <w:p w:rsidR="00E85814" w:rsidRPr="00BF3996" w:rsidRDefault="00E85814" w:rsidP="00E85814">
      <w:pPr>
        <w:shd w:val="clear" w:color="auto" w:fill="FFFFFF"/>
        <w:spacing w:before="100" w:beforeAutospacing="1" w:after="100" w:afterAutospacing="1" w:line="240" w:lineRule="auto"/>
        <w:ind w:left="-851" w:firstLine="284"/>
        <w:rPr>
          <w:rFonts w:ascii="Bookman Old Style" w:eastAsia="Times New Roman" w:hAnsi="Bookman Old Style" w:cs="Tahoma"/>
          <w:color w:val="000000"/>
          <w:lang w:eastAsia="ru-RU"/>
        </w:rPr>
      </w:pPr>
      <w:r w:rsidRPr="00BF3996">
        <w:rPr>
          <w:rFonts w:ascii="Bookman Old Style" w:eastAsia="Times New Roman" w:hAnsi="Bookman Old Style" w:cs="Tahoma"/>
          <w:color w:val="000000"/>
          <w:lang w:eastAsia="ru-RU"/>
        </w:rPr>
        <w:t>Все предметы, включая и предметы эстетического цикла, работают на общий результат, формируя у ребенка единую современную </w:t>
      </w:r>
      <w:r w:rsidRPr="00BF3996">
        <w:rPr>
          <w:rFonts w:ascii="Bookman Old Style" w:eastAsia="Times New Roman" w:hAnsi="Bookman Old Style" w:cs="Tahoma"/>
          <w:i/>
          <w:iCs/>
          <w:color w:val="000000"/>
          <w:lang w:eastAsia="ru-RU"/>
        </w:rPr>
        <w:t>картину мира</w:t>
      </w:r>
      <w:r w:rsidRPr="00BF3996">
        <w:rPr>
          <w:rFonts w:ascii="Bookman Old Style" w:eastAsia="Times New Roman" w:hAnsi="Bookman Old Style" w:cs="Tahoma"/>
          <w:color w:val="000000"/>
          <w:lang w:eastAsia="ru-RU"/>
        </w:rPr>
        <w:t> и развивая </w:t>
      </w:r>
      <w:r w:rsidRPr="00BF3996">
        <w:rPr>
          <w:rFonts w:ascii="Bookman Old Style" w:eastAsia="Times New Roman" w:hAnsi="Bookman Old Style" w:cs="Tahoma"/>
          <w:i/>
          <w:iCs/>
          <w:color w:val="000000"/>
          <w:lang w:eastAsia="ru-RU"/>
        </w:rPr>
        <w:t>умение учиться</w:t>
      </w:r>
      <w:r w:rsidRPr="00BF3996">
        <w:rPr>
          <w:rFonts w:ascii="Bookman Old Style" w:eastAsia="Times New Roman" w:hAnsi="Bookman Old Style" w:cs="Tahoma"/>
          <w:color w:val="000000"/>
          <w:lang w:eastAsia="ru-RU"/>
        </w:rPr>
        <w:t>. В состав комплекта входит следующие учебники: обучение грамоте, русский язык, литературное чтение, математика, окружающий мир, изобразительное искусство, музыка, иностранные языки.</w:t>
      </w:r>
    </w:p>
    <w:tbl>
      <w:tblPr>
        <w:tblW w:w="2000" w:type="pct"/>
        <w:jc w:val="center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341"/>
        <w:gridCol w:w="1920"/>
        <w:gridCol w:w="1830"/>
      </w:tblGrid>
      <w:tr w:rsidR="00E85814" w:rsidRPr="00A17939" w:rsidTr="006B4723">
        <w:trPr>
          <w:jc w:val="center"/>
        </w:trPr>
        <w:tc>
          <w:tcPr>
            <w:tcW w:w="1500" w:type="pct"/>
            <w:shd w:val="clear" w:color="auto" w:fill="FFFFFF"/>
            <w:vAlign w:val="center"/>
            <w:hideMark/>
          </w:tcPr>
          <w:p w:rsidR="00E85814" w:rsidRPr="00A17939" w:rsidRDefault="00A17604" w:rsidP="006B47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7604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12.5pt;height:112.5pt"/>
              </w:pict>
            </w:r>
          </w:p>
        </w:tc>
        <w:tc>
          <w:tcPr>
            <w:tcW w:w="1500" w:type="pct"/>
            <w:shd w:val="clear" w:color="auto" w:fill="FFFFFF"/>
            <w:hideMark/>
          </w:tcPr>
          <w:p w:rsidR="00E85814" w:rsidRPr="00A17939" w:rsidRDefault="00E85814" w:rsidP="006B47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>
                  <wp:extent cx="1057275" cy="1428750"/>
                  <wp:effectExtent l="19050" t="0" r="9525" b="0"/>
                  <wp:docPr id="4" name="Рисунок 4" descr="http://prosv.ru/Attachment.aspx?Id=10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prosv.ru/Attachment.aspx?Id=10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pct"/>
            <w:shd w:val="clear" w:color="auto" w:fill="FFFFFF"/>
            <w:hideMark/>
          </w:tcPr>
          <w:p w:rsidR="00E85814" w:rsidRPr="00A17939" w:rsidRDefault="00E85814" w:rsidP="006B47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>
                  <wp:extent cx="1076325" cy="1428750"/>
                  <wp:effectExtent l="19050" t="0" r="9525" b="0"/>
                  <wp:docPr id="5" name="Рисунок 5" descr="http://www.prosv.ru/Attachment.aspx?Id=108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prosv.ru/Attachment.aspx?Id=108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5814" w:rsidRPr="00A17939" w:rsidTr="006B4723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E85814" w:rsidRPr="00A17939" w:rsidRDefault="00E85814" w:rsidP="006B47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>
                  <wp:extent cx="1095375" cy="1428750"/>
                  <wp:effectExtent l="19050" t="0" r="9525" b="0"/>
                  <wp:docPr id="6" name="Рисунок 6" descr="http://www.prosv.ru/Attachment.aspx?Id=10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prosv.ru/Attachment.aspx?Id=10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p w:rsidR="00E85814" w:rsidRPr="00A17939" w:rsidRDefault="00E85814" w:rsidP="006B47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>
                  <wp:extent cx="1143000" cy="1428750"/>
                  <wp:effectExtent l="19050" t="0" r="0" b="0"/>
                  <wp:docPr id="7" name="Рисунок 7" descr="http://prosv.ru/Attachment.aspx?Id=108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prosv.ru/Attachment.aspx?Id=108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p w:rsidR="00E85814" w:rsidRPr="00A17939" w:rsidRDefault="00E85814" w:rsidP="006B47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>
                  <wp:extent cx="1076325" cy="1428750"/>
                  <wp:effectExtent l="19050" t="0" r="9525" b="0"/>
                  <wp:docPr id="8" name="Рисунок 8" descr="http://www.prosv.ru/Attachment.aspx?Id=108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prosv.ru/Attachment.aspx?Id=108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5814" w:rsidRPr="00A17939" w:rsidTr="006B4723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E85814" w:rsidRPr="00A17939" w:rsidRDefault="00E85814" w:rsidP="006B47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85814" w:rsidRDefault="00E85814" w:rsidP="006B4723">
            <w:pPr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color w:val="000000"/>
                <w:sz w:val="16"/>
                <w:szCs w:val="16"/>
                <w:lang w:eastAsia="ru-RU"/>
              </w:rPr>
            </w:pPr>
          </w:p>
          <w:p w:rsidR="00E85814" w:rsidRDefault="00E85814" w:rsidP="006B4723">
            <w:pPr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color w:val="000000"/>
                <w:sz w:val="16"/>
                <w:szCs w:val="16"/>
                <w:lang w:eastAsia="ru-RU"/>
              </w:rPr>
            </w:pPr>
          </w:p>
          <w:p w:rsidR="00E85814" w:rsidRDefault="00E85814" w:rsidP="006B4723">
            <w:pPr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color w:val="000000"/>
                <w:sz w:val="16"/>
                <w:szCs w:val="16"/>
                <w:lang w:eastAsia="ru-RU"/>
              </w:rPr>
            </w:pPr>
          </w:p>
          <w:p w:rsidR="00E85814" w:rsidRPr="00A17939" w:rsidRDefault="00E85814" w:rsidP="006B47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85814" w:rsidRPr="00A17939" w:rsidRDefault="00E85814" w:rsidP="006B47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1793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E85814" w:rsidRPr="00BF3996" w:rsidRDefault="00E85814" w:rsidP="00E85814">
      <w:p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F3996">
        <w:rPr>
          <w:rFonts w:ascii="Bookman Old Style" w:eastAsia="Times New Roman" w:hAnsi="Bookman Old Style" w:cs="Tahoma"/>
          <w:color w:val="000000"/>
          <w:lang w:eastAsia="ru-RU"/>
        </w:rPr>
        <w:t>Все учебники имеют законченные линии с 1 по 4 класс, а также развернутое учебно-методическое сопровождение в виде рабочих тетрадей, дидактических материалов, проверочных работ, поурочных разработок, книг для чтения и других пособий.</w:t>
      </w:r>
    </w:p>
    <w:p w:rsidR="00E85814" w:rsidRPr="00BF3996" w:rsidRDefault="00E85814" w:rsidP="00E85814">
      <w:p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F3996">
        <w:rPr>
          <w:rFonts w:ascii="Bookman Old Style" w:eastAsia="Times New Roman" w:hAnsi="Bookman Old Style" w:cs="Tahoma"/>
          <w:color w:val="000000"/>
          <w:lang w:eastAsia="ru-RU"/>
        </w:rPr>
        <w:t>Уже сегодня можно соотнести реализацию основных положений нового Стандарта в учебных курсах нашего комплекта.</w:t>
      </w:r>
    </w:p>
    <w:p w:rsidR="00E85814" w:rsidRPr="00BF3996" w:rsidRDefault="00E85814" w:rsidP="00E85814">
      <w:p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F3996">
        <w:rPr>
          <w:rFonts w:ascii="Bookman Old Style" w:eastAsia="Times New Roman" w:hAnsi="Bookman Old Style" w:cs="Tahoma"/>
          <w:color w:val="000000"/>
          <w:lang w:eastAsia="ru-RU"/>
        </w:rPr>
        <w:t>Одним из важнейших положений Стандарта является ориентация содержания образования на </w:t>
      </w:r>
      <w:r w:rsidRPr="00BF3996">
        <w:rPr>
          <w:rFonts w:ascii="Bookman Old Style" w:eastAsia="Times New Roman" w:hAnsi="Bookman Old Style" w:cs="Tahoma"/>
          <w:i/>
          <w:iCs/>
          <w:color w:val="000000"/>
          <w:lang w:eastAsia="ru-RU"/>
        </w:rPr>
        <w:t>формирование семейных ценностей</w:t>
      </w:r>
      <w:r w:rsidRPr="00BF3996">
        <w:rPr>
          <w:rFonts w:ascii="Bookman Old Style" w:eastAsia="Times New Roman" w:hAnsi="Bookman Old Style" w:cs="Tahoma"/>
          <w:color w:val="000000"/>
          <w:lang w:eastAsia="ru-RU"/>
        </w:rPr>
        <w:t>, составляющих культурное, духовное и нравственное богатство российского народа.</w:t>
      </w:r>
    </w:p>
    <w:p w:rsidR="00E85814" w:rsidRPr="00BF3996" w:rsidRDefault="00E85814" w:rsidP="00E85814">
      <w:p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F3996">
        <w:rPr>
          <w:rFonts w:ascii="Bookman Old Style" w:eastAsia="Times New Roman" w:hAnsi="Bookman Old Style" w:cs="Tahoma"/>
          <w:color w:val="000000"/>
          <w:lang w:eastAsia="ru-RU"/>
        </w:rPr>
        <w:t>Эта задача решается средствами всех учебных предметов, среди которых особое место занимает курс «Окружающий мир», где формирование семейных ценностей является одной из основных задач. Особенность курса состоит в том, что познание окружающего мира предлагается как некий совместный проект, который реализуется через взаимодействие взрослого и ребенка в семье. Условно его можно назвать «Познаем мир вместе». Этот прое</w:t>
      </w:r>
      <w:proofErr w:type="gramStart"/>
      <w:r w:rsidRPr="00BF3996">
        <w:rPr>
          <w:rFonts w:ascii="Bookman Old Style" w:eastAsia="Times New Roman" w:hAnsi="Bookman Old Style" w:cs="Tahoma"/>
          <w:color w:val="000000"/>
          <w:lang w:eastAsia="ru-RU"/>
        </w:rPr>
        <w:t>кт вкл</w:t>
      </w:r>
      <w:proofErr w:type="gramEnd"/>
      <w:r w:rsidRPr="00BF3996">
        <w:rPr>
          <w:rFonts w:ascii="Bookman Old Style" w:eastAsia="Times New Roman" w:hAnsi="Bookman Old Style" w:cs="Tahoma"/>
          <w:color w:val="000000"/>
          <w:lang w:eastAsia="ru-RU"/>
        </w:rPr>
        <w:t>ючает в себя следующую совместную деятельность: совместное чтение познавательной литературы, совместные наблюдения (за растениями, животными, звездами), совместные экологические действия (уборка двора, посадка деревьев), совместные прогулки и путешествия (экскурсии в музеи, поездки по родной стране и т. п.) и множество дру</w:t>
      </w:r>
      <w:r w:rsidRPr="00BF3996">
        <w:rPr>
          <w:rFonts w:ascii="Bookman Old Style" w:eastAsia="Times New Roman" w:hAnsi="Bookman Old Style" w:cs="Tahoma"/>
          <w:color w:val="000000"/>
          <w:lang w:eastAsia="ru-RU"/>
        </w:rPr>
        <w:softHyphen/>
        <w:t>гих ситуаций.</w:t>
      </w:r>
    </w:p>
    <w:p w:rsidR="00E85814" w:rsidRPr="00BF3996" w:rsidRDefault="00E85814" w:rsidP="00E85814">
      <w:p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F3996">
        <w:rPr>
          <w:rFonts w:ascii="Bookman Old Style" w:eastAsia="Times New Roman" w:hAnsi="Bookman Old Style" w:cs="Tahoma"/>
          <w:color w:val="000000"/>
          <w:lang w:eastAsia="ru-RU"/>
        </w:rPr>
        <w:t>Вовлечение ребенка и взрослого в реальную совместную деятельность позволяет решать воспитательные задачи в процессе познания окружающего мира, из</w:t>
      </w:r>
      <w:r w:rsidRPr="00BF3996">
        <w:rPr>
          <w:rFonts w:ascii="Bookman Old Style" w:eastAsia="Times New Roman" w:hAnsi="Bookman Old Style" w:cs="Tahoma"/>
          <w:color w:val="000000"/>
          <w:lang w:eastAsia="ru-RU"/>
        </w:rPr>
        <w:softHyphen/>
        <w:t>бегая декларативности, морализаторства, отчуждения учебного материала от интересов ребенка, и в адекватной для ребенка форме решает задачи форми</w:t>
      </w:r>
      <w:r w:rsidRPr="00BF3996">
        <w:rPr>
          <w:rFonts w:ascii="Bookman Old Style" w:eastAsia="Times New Roman" w:hAnsi="Bookman Old Style" w:cs="Tahoma"/>
          <w:color w:val="000000"/>
          <w:lang w:eastAsia="ru-RU"/>
        </w:rPr>
        <w:softHyphen/>
        <w:t>рования нравственных ценностей.</w:t>
      </w:r>
    </w:p>
    <w:p w:rsidR="00E85814" w:rsidRPr="00BF3996" w:rsidRDefault="00E85814" w:rsidP="00E85814">
      <w:p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F3996">
        <w:rPr>
          <w:rFonts w:ascii="Bookman Old Style" w:eastAsia="Times New Roman" w:hAnsi="Bookman Old Style" w:cs="Tahoma"/>
          <w:color w:val="000000"/>
          <w:lang w:eastAsia="ru-RU"/>
        </w:rPr>
        <w:t xml:space="preserve">Таким </w:t>
      </w:r>
      <w:proofErr w:type="gramStart"/>
      <w:r w:rsidRPr="00BF3996">
        <w:rPr>
          <w:rFonts w:ascii="Bookman Old Style" w:eastAsia="Times New Roman" w:hAnsi="Bookman Old Style" w:cs="Tahoma"/>
          <w:color w:val="000000"/>
          <w:lang w:eastAsia="ru-RU"/>
        </w:rPr>
        <w:t>образом</w:t>
      </w:r>
      <w:proofErr w:type="gramEnd"/>
      <w:r w:rsidRPr="00BF3996">
        <w:rPr>
          <w:rFonts w:ascii="Bookman Old Style" w:eastAsia="Times New Roman" w:hAnsi="Bookman Old Style" w:cs="Tahoma"/>
          <w:color w:val="000000"/>
          <w:lang w:eastAsia="ru-RU"/>
        </w:rPr>
        <w:t xml:space="preserve"> реализуется основная идея курса — формирование се</w:t>
      </w:r>
      <w:r w:rsidRPr="00BF3996">
        <w:rPr>
          <w:rFonts w:ascii="Bookman Old Style" w:eastAsia="Times New Roman" w:hAnsi="Bookman Old Style" w:cs="Tahoma"/>
          <w:color w:val="000000"/>
          <w:lang w:eastAsia="ru-RU"/>
        </w:rPr>
        <w:softHyphen/>
        <w:t>мейных ценностей через организацию совместной деятельности ребенка и взрослых в семье. </w:t>
      </w:r>
      <w:r w:rsidRPr="00BF3996">
        <w:rPr>
          <w:rFonts w:ascii="Bookman Old Style" w:eastAsia="Times New Roman" w:hAnsi="Bookman Old Style" w:cs="Tahoma"/>
          <w:color w:val="000000"/>
          <w:lang w:eastAsia="ru-RU"/>
        </w:rPr>
        <w:br/>
        <w:t>В поддержку этой деятельности в компле</w:t>
      </w:r>
      <w:proofErr w:type="gramStart"/>
      <w:r w:rsidRPr="00BF3996">
        <w:rPr>
          <w:rFonts w:ascii="Bookman Old Style" w:eastAsia="Times New Roman" w:hAnsi="Bookman Old Style" w:cs="Tahoma"/>
          <w:color w:val="000000"/>
          <w:lang w:eastAsia="ru-RU"/>
        </w:rPr>
        <w:t>кт вкл</w:t>
      </w:r>
      <w:proofErr w:type="gramEnd"/>
      <w:r w:rsidRPr="00BF3996">
        <w:rPr>
          <w:rFonts w:ascii="Bookman Old Style" w:eastAsia="Times New Roman" w:hAnsi="Bookman Old Style" w:cs="Tahoma"/>
          <w:color w:val="000000"/>
          <w:lang w:eastAsia="ru-RU"/>
        </w:rPr>
        <w:t>ючены книги: «Зеленые страницы», атлас-определитель «От земли до неба», «Великан на поляне, или</w:t>
      </w:r>
      <w:proofErr w:type="gramStart"/>
      <w:r w:rsidRPr="00BF3996">
        <w:rPr>
          <w:rFonts w:ascii="Bookman Old Style" w:eastAsia="Times New Roman" w:hAnsi="Bookman Old Style" w:cs="Tahoma"/>
          <w:color w:val="000000"/>
          <w:lang w:eastAsia="ru-RU"/>
        </w:rPr>
        <w:t xml:space="preserve"> П</w:t>
      </w:r>
      <w:proofErr w:type="gramEnd"/>
      <w:r w:rsidRPr="00BF3996">
        <w:rPr>
          <w:rFonts w:ascii="Bookman Old Style" w:eastAsia="Times New Roman" w:hAnsi="Bookman Old Style" w:cs="Tahoma"/>
          <w:color w:val="000000"/>
          <w:lang w:eastAsia="ru-RU"/>
        </w:rPr>
        <w:t>ервые уроки экологической этики». Эти книги создавались не только для работы на уроке, но в большой степени для работы в семье, что является отличительной чертой комплекта.</w:t>
      </w:r>
    </w:p>
    <w:p w:rsidR="00E85814" w:rsidRPr="00BF3996" w:rsidRDefault="00E85814" w:rsidP="00E85814">
      <w:p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F3996">
        <w:rPr>
          <w:rFonts w:ascii="Bookman Old Style" w:eastAsia="Times New Roman" w:hAnsi="Bookman Old Style" w:cs="Tahoma"/>
          <w:color w:val="000000"/>
          <w:lang w:eastAsia="ru-RU"/>
        </w:rPr>
        <w:t xml:space="preserve">Особенно ярко ориентация на формирование семейных ценностей проявляется в учебнике 2-го класса, где с самого начала, с первого урока, ребенок вводится в мир семьи, которая </w:t>
      </w:r>
      <w:r w:rsidRPr="00BF3996">
        <w:rPr>
          <w:rFonts w:ascii="Bookman Old Style" w:eastAsia="Times New Roman" w:hAnsi="Bookman Old Style" w:cs="Tahoma"/>
          <w:color w:val="000000"/>
          <w:lang w:eastAsia="ru-RU"/>
        </w:rPr>
        <w:lastRenderedPageBreak/>
        <w:t xml:space="preserve">представлена в виде действующих лиц учебника (мама, папа, сын Сережа, дочь Надя, а также домашние животные — собака Рыжик и попугай). Герои семьи принимают участие в изучении всех тем курса. Таким </w:t>
      </w:r>
      <w:proofErr w:type="gramStart"/>
      <w:r w:rsidRPr="00BF3996">
        <w:rPr>
          <w:rFonts w:ascii="Bookman Old Style" w:eastAsia="Times New Roman" w:hAnsi="Bookman Old Style" w:cs="Tahoma"/>
          <w:color w:val="000000"/>
          <w:lang w:eastAsia="ru-RU"/>
        </w:rPr>
        <w:t>образом</w:t>
      </w:r>
      <w:proofErr w:type="gramEnd"/>
      <w:r w:rsidRPr="00BF3996">
        <w:rPr>
          <w:rFonts w:ascii="Bookman Old Style" w:eastAsia="Times New Roman" w:hAnsi="Bookman Old Style" w:cs="Tahoma"/>
          <w:color w:val="000000"/>
          <w:lang w:eastAsia="ru-RU"/>
        </w:rPr>
        <w:t xml:space="preserve"> появляется возможность сюжетного построения уроков, при котором в учебных ситуациях моделируются взаимоотношения в семье. Представлены различные стороны семейных взаимоотношений: взаимопомощь, забота друг о друге, совместные занятия, игры, отдых, ведение домашнего хозяйства и т. д.</w:t>
      </w:r>
    </w:p>
    <w:p w:rsidR="00E85814" w:rsidRPr="00BF3996" w:rsidRDefault="00E85814" w:rsidP="00E85814">
      <w:p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F3996">
        <w:rPr>
          <w:rFonts w:ascii="Bookman Old Style" w:eastAsia="Times New Roman" w:hAnsi="Bookman Old Style" w:cs="Tahoma"/>
          <w:color w:val="000000"/>
          <w:lang w:eastAsia="ru-RU"/>
        </w:rPr>
        <w:t>При этом в ряде случаев привлекаются другие персонажи: бабушка и дедушка, которые живут в селе, друзья героев, которые живут в Санкт-Петербурге, и т. д., что позволяет показывать ценность родственных и дружеских отношений.</w:t>
      </w:r>
    </w:p>
    <w:p w:rsidR="00E85814" w:rsidRPr="00BF3996" w:rsidRDefault="00E85814" w:rsidP="00E85814">
      <w:p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F3996">
        <w:rPr>
          <w:rFonts w:ascii="Bookman Old Style" w:eastAsia="Times New Roman" w:hAnsi="Bookman Old Style" w:cs="Tahoma"/>
          <w:color w:val="000000"/>
          <w:lang w:eastAsia="ru-RU"/>
        </w:rPr>
        <w:t>Семья, представленная в учебнике, демонстрирует образец семейных отношений, который переносится на реальную жизнь каждого ребенка. Этому помогает система заданий в учебнике, рабочей тетради, а также методических пособиях, которая позволяет связать учебные ситуации курса с реальной жизнью ребенка в семье.</w:t>
      </w:r>
    </w:p>
    <w:p w:rsidR="00E85814" w:rsidRPr="00A17939" w:rsidRDefault="00E85814" w:rsidP="00E8581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3924300" cy="2419350"/>
            <wp:effectExtent l="19050" t="0" r="0" b="0"/>
            <wp:docPr id="11" name="Рисунок 11" descr="http://www.prosv.ru/Attachment.aspx?Id=8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rosv.ru/Attachment.aspx?Id=809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814" w:rsidRPr="00B72E12" w:rsidRDefault="00E85814" w:rsidP="00E85814">
      <w:p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t>К основным результатам образования в начальной школе в проекте Стандарта второго поколения отнесено </w:t>
      </w:r>
      <w:r w:rsidRPr="00B72E12">
        <w:rPr>
          <w:rFonts w:ascii="Bookman Old Style" w:eastAsia="Times New Roman" w:hAnsi="Bookman Old Style" w:cs="Tahoma"/>
          <w:i/>
          <w:iCs/>
          <w:color w:val="000000"/>
          <w:lang w:eastAsia="ru-RU"/>
        </w:rPr>
        <w:t>формирование предметных и универсальных учебных действий, основ умения учиться</w:t>
      </w:r>
      <w:r w:rsidRPr="00B72E12">
        <w:rPr>
          <w:rFonts w:ascii="Bookman Old Style" w:eastAsia="Times New Roman" w:hAnsi="Bookman Old Style" w:cs="Tahoma"/>
          <w:color w:val="000000"/>
          <w:lang w:eastAsia="ru-RU"/>
        </w:rPr>
        <w:t>.</w:t>
      </w:r>
    </w:p>
    <w:p w:rsidR="00E85814" w:rsidRPr="00B72E12" w:rsidRDefault="00E85814" w:rsidP="00E85814">
      <w:p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t xml:space="preserve">Этот </w:t>
      </w:r>
      <w:proofErr w:type="gramStart"/>
      <w:r w:rsidRPr="00B72E12">
        <w:rPr>
          <w:rFonts w:ascii="Bookman Old Style" w:eastAsia="Times New Roman" w:hAnsi="Bookman Old Style" w:cs="Tahoma"/>
          <w:color w:val="000000"/>
          <w:lang w:eastAsia="ru-RU"/>
        </w:rPr>
        <w:t>результат</w:t>
      </w:r>
      <w:proofErr w:type="gramEnd"/>
      <w:r w:rsidRPr="00B72E12">
        <w:rPr>
          <w:rFonts w:ascii="Bookman Old Style" w:eastAsia="Times New Roman" w:hAnsi="Bookman Old Style" w:cs="Tahoma"/>
          <w:color w:val="000000"/>
          <w:lang w:eastAsia="ru-RU"/>
        </w:rPr>
        <w:t xml:space="preserve"> может быть достигнут средствами всех учебных предметов. В качестве примера рассмотрим организацию учебной деятельности на ур</w:t>
      </w:r>
      <w:r>
        <w:rPr>
          <w:rFonts w:ascii="Bookman Old Style" w:eastAsia="Times New Roman" w:hAnsi="Bookman Old Style" w:cs="Tahoma"/>
          <w:color w:val="000000"/>
          <w:lang w:eastAsia="ru-RU"/>
        </w:rPr>
        <w:t>оках русского языка.</w:t>
      </w:r>
    </w:p>
    <w:p w:rsidR="00E85814" w:rsidRPr="00B72E12" w:rsidRDefault="00E85814" w:rsidP="00E85814">
      <w:p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b/>
          <w:bCs/>
          <w:color w:val="000000"/>
          <w:lang w:eastAsia="ru-RU"/>
        </w:rPr>
        <w:t>Особенность названных учебников — многофункциональный методический аппарат</w:t>
      </w:r>
      <w:r w:rsidRPr="00B72E12">
        <w:rPr>
          <w:rFonts w:ascii="Bookman Old Style" w:eastAsia="Times New Roman" w:hAnsi="Bookman Old Style" w:cs="Tahoma"/>
          <w:color w:val="000000"/>
          <w:lang w:eastAsia="ru-RU"/>
        </w:rPr>
        <w:t>, что обеспечивает возможность:</w:t>
      </w:r>
    </w:p>
    <w:p w:rsidR="00E85814" w:rsidRPr="00B72E12" w:rsidRDefault="00E85814" w:rsidP="00E8581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t>создавать познавательную мотивацию,</w:t>
      </w:r>
    </w:p>
    <w:p w:rsidR="00E85814" w:rsidRPr="00B72E12" w:rsidRDefault="00E85814" w:rsidP="00E8581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t>направлять деятельность учителя,</w:t>
      </w:r>
    </w:p>
    <w:p w:rsidR="00E85814" w:rsidRPr="00B72E12" w:rsidRDefault="00E85814" w:rsidP="00E8581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t>управлять деятельностью учащихся.</w:t>
      </w:r>
    </w:p>
    <w:p w:rsidR="00E85814" w:rsidRPr="00B72E12" w:rsidRDefault="00E85814" w:rsidP="00E85814">
      <w:p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t>Общность структуры, методической системы и методического аппарата учебников для 1-4 классов придает им характер целостной педагогической системы.</w:t>
      </w:r>
    </w:p>
    <w:p w:rsidR="00E85814" w:rsidRPr="00B72E12" w:rsidRDefault="00E85814" w:rsidP="00E85814">
      <w:p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t>Психолого-педагогические модели построения всех тем в учебниках включают общие подходы к организации учебного материала и совместной деятельности учителя и учащихся. Каждая тема раскрывается в определенной последовательности:</w:t>
      </w:r>
    </w:p>
    <w:p w:rsidR="00E85814" w:rsidRPr="00B72E12" w:rsidRDefault="00E85814" w:rsidP="00E8581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t>постановка проблемы, цели и ее анализ учащимся совместно с учителем;</w:t>
      </w:r>
    </w:p>
    <w:p w:rsidR="00E85814" w:rsidRPr="00B72E12" w:rsidRDefault="00E85814" w:rsidP="00E8581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t>самостоятельная формулировка детьми открывшихся им в ходе наблюдений и анализа изучаемого материала правил, способов действий, признаков понятий и т.д.</w:t>
      </w:r>
    </w:p>
    <w:p w:rsidR="00E85814" w:rsidRPr="00B72E12" w:rsidRDefault="00E85814" w:rsidP="00E8581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t>уточнение сформулированных учащимся обобщений (правил, способов действий и определений понятий) по учебнику;</w:t>
      </w:r>
    </w:p>
    <w:p w:rsidR="00E85814" w:rsidRPr="00B72E12" w:rsidRDefault="00E85814" w:rsidP="00E8581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t>введение соответствующей терминологии;</w:t>
      </w:r>
    </w:p>
    <w:p w:rsidR="00E85814" w:rsidRPr="00B72E12" w:rsidRDefault="00E85814" w:rsidP="00E8581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lastRenderedPageBreak/>
        <w:t>выполнение упражнений, различных по уровню сложности, на применение и уточнение знаний и способов деятельности по теме.</w:t>
      </w:r>
    </w:p>
    <w:p w:rsidR="00E85814" w:rsidRPr="00B72E12" w:rsidRDefault="00E85814" w:rsidP="00E85814">
      <w:p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t>Учебники, по сути, направляют деятельность учителя:</w:t>
      </w:r>
    </w:p>
    <w:p w:rsidR="00E85814" w:rsidRPr="00B72E12" w:rsidRDefault="00E85814" w:rsidP="00E8581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t>отражены цели и содержание работы по каждой теме, ее распределение по времени;</w:t>
      </w:r>
    </w:p>
    <w:p w:rsidR="00E85814" w:rsidRPr="00B72E12" w:rsidRDefault="00E85814" w:rsidP="00E8581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t>представлены средства организации учебно-познавательной деятельности учащихся (условные обозначения, аналитические планы);</w:t>
      </w:r>
    </w:p>
    <w:p w:rsidR="00E85814" w:rsidRPr="00B72E12" w:rsidRDefault="00E85814" w:rsidP="00E8581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t>сформулированы результаты, к которым должны прийти дети (признаки и определения понятий, способы распознавания изучаемых фактов языка, алгоритмы действий, орфографические правила и т. д.).</w:t>
      </w:r>
    </w:p>
    <w:p w:rsidR="00E85814" w:rsidRPr="00B72E12" w:rsidRDefault="00E85814" w:rsidP="00E85814">
      <w:p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t>Среди средств управления учебно-познавательной деятельностью учащихся, представленных в учебниках, значительное место занимают </w:t>
      </w:r>
      <w:r w:rsidRPr="00B72E12">
        <w:rPr>
          <w:rFonts w:ascii="Bookman Old Style" w:eastAsia="Times New Roman" w:hAnsi="Bookman Old Style" w:cs="Tahoma"/>
          <w:i/>
          <w:iCs/>
          <w:color w:val="000000"/>
          <w:lang w:eastAsia="ru-RU"/>
        </w:rPr>
        <w:t>аналитические планы</w:t>
      </w:r>
      <w:r w:rsidRPr="00B72E12">
        <w:rPr>
          <w:rFonts w:ascii="Bookman Old Style" w:eastAsia="Times New Roman" w:hAnsi="Bookman Old Style" w:cs="Tahoma"/>
          <w:b/>
          <w:bCs/>
          <w:color w:val="000000"/>
          <w:lang w:eastAsia="ru-RU"/>
        </w:rPr>
        <w:t>.</w:t>
      </w:r>
      <w:r w:rsidRPr="00B72E12">
        <w:rPr>
          <w:rFonts w:ascii="Bookman Old Style" w:eastAsia="Times New Roman" w:hAnsi="Bookman Old Style" w:cs="Tahoma"/>
          <w:color w:val="000000"/>
          <w:lang w:eastAsia="ru-RU"/>
        </w:rPr>
        <w:t> </w:t>
      </w:r>
      <w:r w:rsidRPr="00B72E12">
        <w:rPr>
          <w:rFonts w:ascii="Bookman Old Style" w:eastAsia="Times New Roman" w:hAnsi="Bookman Old Style" w:cs="Tahoma"/>
          <w:color w:val="000000"/>
          <w:lang w:eastAsia="ru-RU"/>
        </w:rPr>
        <w:br/>
        <w:t>Аналитические планы</w:t>
      </w:r>
      <w:r w:rsidRPr="00B72E12">
        <w:rPr>
          <w:rFonts w:ascii="Bookman Old Style" w:eastAsia="Times New Roman" w:hAnsi="Bookman Old Style" w:cs="Tahoma"/>
          <w:b/>
          <w:bCs/>
          <w:color w:val="000000"/>
          <w:lang w:eastAsia="ru-RU"/>
        </w:rPr>
        <w:t> </w:t>
      </w:r>
      <w:r w:rsidRPr="00B72E12">
        <w:rPr>
          <w:rFonts w:ascii="Bookman Old Style" w:eastAsia="Times New Roman" w:hAnsi="Bookman Old Style" w:cs="Tahoma"/>
          <w:color w:val="000000"/>
          <w:lang w:eastAsia="ru-RU"/>
        </w:rPr>
        <w:t>— это система вопросов, которыми сопровождается практически каждое задание. Их назначение:</w:t>
      </w:r>
    </w:p>
    <w:p w:rsidR="00E85814" w:rsidRPr="00B72E12" w:rsidRDefault="00E85814" w:rsidP="00E8581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t>способствовать осознанию учащимися смысла выполняемой работы;</w:t>
      </w:r>
    </w:p>
    <w:p w:rsidR="00E85814" w:rsidRPr="00B72E12" w:rsidRDefault="00E85814" w:rsidP="00E8581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t>помочь детям сосредоточиться на главном, вспомнить, воспроизвести знания, необходимые для выполнения задания, выбрать способы деятельности;</w:t>
      </w:r>
    </w:p>
    <w:p w:rsidR="00E85814" w:rsidRPr="00B72E12" w:rsidRDefault="00E85814" w:rsidP="00E8581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t>раскрыть связь между целью работы и теми знаниями и способами деятельности (познавательными действиями), которые необходимы для достижения положительного результата;</w:t>
      </w:r>
    </w:p>
    <w:p w:rsidR="00E85814" w:rsidRPr="00B72E12" w:rsidRDefault="00E85814" w:rsidP="00E8581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t>поставить учащихся в ситуацию выбора возможных вариантов рассуждения, объяснения, поиска, монологических высказываний относительно выполняемого задания и выявленных связей и закономерностей в наблюдаемых языковых явлениях;</w:t>
      </w:r>
    </w:p>
    <w:p w:rsidR="00E85814" w:rsidRPr="00B72E12" w:rsidRDefault="00E85814" w:rsidP="00E8581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t>формировать мотивы учебной деятельности младших школьников, навыки контроля и самоконтроля;</w:t>
      </w:r>
    </w:p>
    <w:p w:rsidR="00E85814" w:rsidRPr="00B72E12" w:rsidRDefault="00E85814" w:rsidP="00E8581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t>способствовать осознанию не только того, как надо действовать, но и того, почему предпочтительно действовать так, а не иначе.</w:t>
      </w:r>
    </w:p>
    <w:p w:rsidR="00E85814" w:rsidRPr="00B72E12" w:rsidRDefault="00E85814" w:rsidP="00E85814">
      <w:p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i/>
          <w:iCs/>
          <w:color w:val="000000"/>
          <w:lang w:eastAsia="ru-RU"/>
        </w:rPr>
        <w:t>Особую роль в учебниках выполняют сведения о языке</w:t>
      </w:r>
      <w:r w:rsidRPr="00B72E12">
        <w:rPr>
          <w:rFonts w:ascii="Bookman Old Style" w:eastAsia="Times New Roman" w:hAnsi="Bookman Old Style" w:cs="Tahoma"/>
          <w:color w:val="000000"/>
          <w:lang w:eastAsia="ru-RU"/>
        </w:rPr>
        <w:t>, которые даются детям в основном для размышления, более глубокого понимания, осознания, в отдельных случаях — для запоминания. Проводимые в учебниках сведения из истории языка ставят своей целью приобщение детей к постановке вопроса и поиску ответа относительно того, что и почему изменяется в языке.</w:t>
      </w:r>
    </w:p>
    <w:p w:rsidR="00E85814" w:rsidRPr="00B72E12" w:rsidRDefault="00E85814" w:rsidP="00E85814">
      <w:p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t xml:space="preserve">Методическая система учебников ориентирована на воспитание у младших школьников стойкого желания самостоятельно думать, анализировать, рассуждать, формирует интерес к узнаванию, изучению родного языка. Она направляет деятельность учителя на создание на уроке атмосферы открытия и удивления, на выработку навыков учебной самостоятельности, на </w:t>
      </w:r>
      <w:proofErr w:type="spellStart"/>
      <w:r w:rsidRPr="00B72E12">
        <w:rPr>
          <w:rFonts w:ascii="Bookman Old Style" w:eastAsia="Times New Roman" w:hAnsi="Bookman Old Style" w:cs="Tahoma"/>
          <w:color w:val="000000"/>
          <w:lang w:eastAsia="ru-RU"/>
        </w:rPr>
        <w:t>поэтапность</w:t>
      </w:r>
      <w:proofErr w:type="spellEnd"/>
      <w:r w:rsidRPr="00B72E12">
        <w:rPr>
          <w:rFonts w:ascii="Bookman Old Style" w:eastAsia="Times New Roman" w:hAnsi="Bookman Old Style" w:cs="Tahoma"/>
          <w:color w:val="000000"/>
          <w:lang w:eastAsia="ru-RU"/>
        </w:rPr>
        <w:t xml:space="preserve"> и диалектичность организации обучения.</w:t>
      </w:r>
    </w:p>
    <w:p w:rsidR="00E85814" w:rsidRPr="00B72E12" w:rsidRDefault="00E85814" w:rsidP="00E85814">
      <w:p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t xml:space="preserve">В структуре нового Стандарта важное место занимают требования к предметным и </w:t>
      </w:r>
      <w:proofErr w:type="spellStart"/>
      <w:r w:rsidRPr="00B72E12">
        <w:rPr>
          <w:rFonts w:ascii="Bookman Old Style" w:eastAsia="Times New Roman" w:hAnsi="Bookman Old Style" w:cs="Tahoma"/>
          <w:color w:val="000000"/>
          <w:lang w:eastAsia="ru-RU"/>
        </w:rPr>
        <w:t>метапредметным</w:t>
      </w:r>
      <w:proofErr w:type="spellEnd"/>
      <w:r w:rsidRPr="00B72E12">
        <w:rPr>
          <w:rFonts w:ascii="Bookman Old Style" w:eastAsia="Times New Roman" w:hAnsi="Bookman Old Style" w:cs="Tahoma"/>
          <w:color w:val="000000"/>
          <w:lang w:eastAsia="ru-RU"/>
        </w:rPr>
        <w:t xml:space="preserve"> результатам образования, формированию </w:t>
      </w:r>
      <w:r w:rsidRPr="00B72E12">
        <w:rPr>
          <w:rFonts w:ascii="Bookman Old Style" w:eastAsia="Times New Roman" w:hAnsi="Bookman Old Style" w:cs="Tahoma"/>
          <w:i/>
          <w:iCs/>
          <w:color w:val="000000"/>
          <w:lang w:eastAsia="ru-RU"/>
        </w:rPr>
        <w:t xml:space="preserve">универсальных учебных </w:t>
      </w:r>
      <w:proofErr w:type="spellStart"/>
      <w:r w:rsidRPr="00B72E12">
        <w:rPr>
          <w:rFonts w:ascii="Bookman Old Style" w:eastAsia="Times New Roman" w:hAnsi="Bookman Old Style" w:cs="Tahoma"/>
          <w:i/>
          <w:iCs/>
          <w:color w:val="000000"/>
          <w:lang w:eastAsia="ru-RU"/>
        </w:rPr>
        <w:t>действий</w:t>
      </w:r>
      <w:proofErr w:type="gramStart"/>
      <w:r w:rsidRPr="00B72E12">
        <w:rPr>
          <w:rFonts w:ascii="Bookman Old Style" w:eastAsia="Times New Roman" w:hAnsi="Bookman Old Style" w:cs="Tahoma"/>
          <w:color w:val="000000"/>
          <w:lang w:eastAsia="ru-RU"/>
        </w:rPr>
        <w:t>.В</w:t>
      </w:r>
      <w:proofErr w:type="gramEnd"/>
      <w:r w:rsidRPr="00B72E12">
        <w:rPr>
          <w:rFonts w:ascii="Bookman Old Style" w:eastAsia="Times New Roman" w:hAnsi="Bookman Old Style" w:cs="Tahoma"/>
          <w:color w:val="000000"/>
          <w:lang w:eastAsia="ru-RU"/>
        </w:rPr>
        <w:t>се</w:t>
      </w:r>
      <w:proofErr w:type="spellEnd"/>
      <w:r w:rsidRPr="00B72E12">
        <w:rPr>
          <w:rFonts w:ascii="Bookman Old Style" w:eastAsia="Times New Roman" w:hAnsi="Bookman Old Style" w:cs="Tahoma"/>
          <w:color w:val="000000"/>
          <w:lang w:eastAsia="ru-RU"/>
        </w:rPr>
        <w:t xml:space="preserve"> учебники комплекта нацелены на обеспечение этих требований. Рассмотрим это на примере дорабатываемых учебников курса математики М. И. Моро.</w:t>
      </w:r>
    </w:p>
    <w:p w:rsidR="00E85814" w:rsidRPr="00B72E12" w:rsidRDefault="00E85814" w:rsidP="00E85814">
      <w:p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proofErr w:type="gramStart"/>
      <w:r w:rsidRPr="00B72E12">
        <w:rPr>
          <w:rFonts w:ascii="Bookman Old Style" w:eastAsia="Times New Roman" w:hAnsi="Bookman Old Style" w:cs="Tahoma"/>
          <w:color w:val="000000"/>
          <w:lang w:eastAsia="ru-RU"/>
        </w:rPr>
        <w:t>Так, в рамках формирования универсальных учебных действий во всех учебниках наглядно представлены основные структурные компоненты учебной деятельности: </w:t>
      </w:r>
      <w:r w:rsidRPr="00B72E12">
        <w:rPr>
          <w:rFonts w:ascii="Bookman Old Style" w:eastAsia="Times New Roman" w:hAnsi="Bookman Old Style" w:cs="Tahoma"/>
          <w:i/>
          <w:iCs/>
          <w:color w:val="000000"/>
          <w:lang w:eastAsia="ru-RU"/>
        </w:rPr>
        <w:t>постановка учебной задачи</w:t>
      </w:r>
      <w:r w:rsidRPr="00B72E12">
        <w:rPr>
          <w:rFonts w:ascii="Bookman Old Style" w:eastAsia="Times New Roman" w:hAnsi="Bookman Old Style" w:cs="Tahoma"/>
          <w:color w:val="000000"/>
          <w:lang w:eastAsia="ru-RU"/>
        </w:rPr>
        <w:t> (в форме вопросов или создания проблемных ситуаций, наличие которых повышает личностную мотивацию), </w:t>
      </w:r>
      <w:r w:rsidRPr="00B72E12">
        <w:rPr>
          <w:rFonts w:ascii="Bookman Old Style" w:eastAsia="Times New Roman" w:hAnsi="Bookman Old Style" w:cs="Tahoma"/>
          <w:i/>
          <w:iCs/>
          <w:color w:val="000000"/>
          <w:lang w:eastAsia="ru-RU"/>
        </w:rPr>
        <w:t>контроль</w:t>
      </w:r>
      <w:r w:rsidRPr="00B72E12">
        <w:rPr>
          <w:rFonts w:ascii="Bookman Old Style" w:eastAsia="Times New Roman" w:hAnsi="Bookman Old Style" w:cs="Tahoma"/>
          <w:color w:val="000000"/>
          <w:lang w:eastAsia="ru-RU"/>
        </w:rPr>
        <w:t> и </w:t>
      </w:r>
      <w:r w:rsidRPr="00B72E12">
        <w:rPr>
          <w:rFonts w:ascii="Bookman Old Style" w:eastAsia="Times New Roman" w:hAnsi="Bookman Old Style" w:cs="Tahoma"/>
          <w:i/>
          <w:iCs/>
          <w:color w:val="000000"/>
          <w:lang w:eastAsia="ru-RU"/>
        </w:rPr>
        <w:t>оценка</w:t>
      </w:r>
      <w:r w:rsidRPr="00B72E12">
        <w:rPr>
          <w:rFonts w:ascii="Bookman Old Style" w:eastAsia="Times New Roman" w:hAnsi="Bookman Old Style" w:cs="Tahoma"/>
          <w:color w:val="000000"/>
          <w:lang w:eastAsia="ru-RU"/>
        </w:rPr>
        <w:t> (система заданий под рубрикой «Проверим себя и оценим свои успехи», которая размещается в конце каждого урока, а также в конце изучения темы и позволяет ученику</w:t>
      </w:r>
      <w:proofErr w:type="gramEnd"/>
      <w:r w:rsidRPr="00B72E12">
        <w:rPr>
          <w:rFonts w:ascii="Bookman Old Style" w:eastAsia="Times New Roman" w:hAnsi="Bookman Old Style" w:cs="Tahoma"/>
          <w:color w:val="000000"/>
          <w:lang w:eastAsia="ru-RU"/>
        </w:rPr>
        <w:t xml:space="preserve"> систематически контролировать и оценивать процесс и результат своей деятельности, расширяя сферу его познавательных действий). Кроме того, в учебниках:</w:t>
      </w:r>
    </w:p>
    <w:p w:rsidR="00E85814" w:rsidRPr="00B72E12" w:rsidRDefault="00E85814" w:rsidP="00E8581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t xml:space="preserve">предложена специально разработанная по каждому классу система математических заданий для организации учебных действий школьников, (как практических, так и </w:t>
      </w:r>
      <w:r w:rsidRPr="00B72E12">
        <w:rPr>
          <w:rFonts w:ascii="Bookman Old Style" w:eastAsia="Times New Roman" w:hAnsi="Bookman Old Style" w:cs="Tahoma"/>
          <w:color w:val="000000"/>
          <w:lang w:eastAsia="ru-RU"/>
        </w:rPr>
        <w:lastRenderedPageBreak/>
        <w:t>умственных), в ходе выполнения которых учащиеся </w:t>
      </w:r>
      <w:r w:rsidRPr="00B72E12">
        <w:rPr>
          <w:rFonts w:ascii="Bookman Old Style" w:eastAsia="Times New Roman" w:hAnsi="Bookman Old Style" w:cs="Tahoma"/>
          <w:color w:val="000000"/>
          <w:lang w:eastAsia="ru-RU"/>
        </w:rPr>
        <w:br/>
        <w:t>подводятся к самостоятельным выводам и обобщениям, учатся выбирать наиболее эффективные способы выполнения задания, овладевают новыми приемами познания;</w:t>
      </w:r>
    </w:p>
    <w:p w:rsidR="00E85814" w:rsidRPr="00B72E12" w:rsidRDefault="00E85814" w:rsidP="00E8581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t>увеличено число заданий, направленных на раскрытие связей математики с реальной действительностью, с другими учебными предметами и использованием в них знаний, полученных на уроках математики;</w:t>
      </w:r>
    </w:p>
    <w:p w:rsidR="00E85814" w:rsidRPr="00B72E12" w:rsidRDefault="00E85814" w:rsidP="00E8581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proofErr w:type="gramStart"/>
      <w:r w:rsidRPr="00B72E12">
        <w:rPr>
          <w:rFonts w:ascii="Bookman Old Style" w:eastAsia="Times New Roman" w:hAnsi="Bookman Old Style" w:cs="Tahoma"/>
          <w:color w:val="000000"/>
          <w:lang w:eastAsia="ru-RU"/>
        </w:rPr>
        <w:t>увеличено число заданий, требующих умений работать в паре, - это дидактические игры, задания по поиску и сбору информации, выполнение которых предполагает распределение ролей, умение сотрудничать и согласовывать действия в процессе выполнения задания, а также число заданий, предполагающих взаимную проверку результатов выполнения тех или иных поставленных задач, что будет способствовать развитию коммуникативных учебных действий.</w:t>
      </w:r>
      <w:proofErr w:type="gramEnd"/>
    </w:p>
    <w:p w:rsidR="00E85814" w:rsidRPr="00B72E12" w:rsidRDefault="00E85814" w:rsidP="00E85814">
      <w:p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t xml:space="preserve">При этом учитываются возрастные особенности </w:t>
      </w:r>
      <w:proofErr w:type="gramStart"/>
      <w:r w:rsidRPr="00B72E12">
        <w:rPr>
          <w:rFonts w:ascii="Bookman Old Style" w:eastAsia="Times New Roman" w:hAnsi="Bookman Old Style" w:cs="Tahoma"/>
          <w:color w:val="000000"/>
          <w:lang w:eastAsia="ru-RU"/>
        </w:rPr>
        <w:t>детей</w:t>
      </w:r>
      <w:proofErr w:type="gramEnd"/>
      <w:r w:rsidRPr="00B72E12">
        <w:rPr>
          <w:rFonts w:ascii="Bookman Old Style" w:eastAsia="Times New Roman" w:hAnsi="Bookman Old Style" w:cs="Tahoma"/>
          <w:color w:val="000000"/>
          <w:lang w:eastAsia="ru-RU"/>
        </w:rPr>
        <w:t xml:space="preserve"> и соблюдается принцип постепенного перехода от преобладания совместной деятельности учителя и ученика (1-2 классы) к деятельности детей в парах (небольших группах) и к усилению самостоятельной деятельности учащихся в процессе постановки учебных задач и определения видов учебной деятельности при их решении.</w:t>
      </w:r>
    </w:p>
    <w:p w:rsidR="00E85814" w:rsidRPr="00B72E12" w:rsidRDefault="00E85814" w:rsidP="00E85814">
      <w:p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t xml:space="preserve">В силу специфики учебного предмета особое внимание авторы уделили такой подаче учебного материала на страницах учебников математики, которая создает условия для формирования у учащихся универсальных интеллектуальных действий, таких как действия по сравнению математических объектов, проведению их классификации, анализу предложенной ситуации и получению выводов; </w:t>
      </w:r>
      <w:proofErr w:type="gramStart"/>
      <w:r w:rsidRPr="00B72E12">
        <w:rPr>
          <w:rFonts w:ascii="Bookman Old Style" w:eastAsia="Times New Roman" w:hAnsi="Bookman Old Style" w:cs="Tahoma"/>
          <w:color w:val="000000"/>
          <w:lang w:eastAsia="ru-RU"/>
        </w:rPr>
        <w:t>по выявлению разных функций одного и того же математического объекта и установлении его связей с другими объектами, по выделению существенных признаков и отсеиванию несущественных, по переносу освоенных способов действий и полученных знаний в другие условия.</w:t>
      </w:r>
      <w:proofErr w:type="gramEnd"/>
    </w:p>
    <w:p w:rsidR="00E85814" w:rsidRPr="00B72E12" w:rsidRDefault="00E85814" w:rsidP="00E85814">
      <w:p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proofErr w:type="gramStart"/>
      <w:r w:rsidRPr="00B72E12">
        <w:rPr>
          <w:rFonts w:ascii="Bookman Old Style" w:eastAsia="Times New Roman" w:hAnsi="Bookman Old Style" w:cs="Tahoma"/>
          <w:color w:val="000000"/>
          <w:lang w:eastAsia="ru-RU"/>
        </w:rPr>
        <w:t>Из этого следует, что главной при совершенствовании учебников была ориентация учебного материала и способов его подачи на максимально возможное включение учащихся в ситуации применения знаний в измененных условиях, в ситуации самостоятельного перехода от известного к новому, как в области знаний, так и в области способов учебных действий.</w:t>
      </w:r>
      <w:proofErr w:type="gramEnd"/>
    </w:p>
    <w:p w:rsidR="00E85814" w:rsidRPr="00B72E12" w:rsidRDefault="00E85814" w:rsidP="00E85814">
      <w:p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t>Проиллюстрируем сказанное на некоторых примерах.</w:t>
      </w:r>
    </w:p>
    <w:p w:rsidR="00E85814" w:rsidRPr="00B72E12" w:rsidRDefault="00E85814" w:rsidP="00E85814">
      <w:p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proofErr w:type="gramStart"/>
      <w:r w:rsidRPr="00B72E12">
        <w:rPr>
          <w:rFonts w:ascii="Bookman Old Style" w:eastAsia="Times New Roman" w:hAnsi="Bookman Old Style" w:cs="Tahoma"/>
          <w:color w:val="000000"/>
          <w:lang w:eastAsia="ru-RU"/>
        </w:rPr>
        <w:t>Так, в учебнике 1 класса уже при знакомстве учащихся с отношениями между двумя группами предметов (больше, меньше, столько же) материал построен так, что дает возможность учащимся активно участвовать в поисках разных способов сравнения двух групп предметов (пересчет предметов каждой группы и сравнение полученных чисел и в практическом действии — образовании пар из объектов каждой группы) и самостоятельно делать выводы.</w:t>
      </w:r>
      <w:proofErr w:type="gramEnd"/>
    </w:p>
    <w:p w:rsidR="00E85814" w:rsidRPr="00B72E12" w:rsidRDefault="00E85814" w:rsidP="00E85814">
      <w:p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t>В учебнике 2 класса при введении понятия «длина ломаной», подача нового материала основывается на умение учащихся видеть разные функции одного и того же объекта и применять полученные знания в новых условиях. Так, ученики отмечают, что звенья ломаной — это отрезки, длины которых они уже умеют измерять, и делают выводы об одном из способов нахождения длины ломаной: измерить длину каждого звена и полученные результаты сложить.</w:t>
      </w:r>
    </w:p>
    <w:p w:rsidR="00E85814" w:rsidRPr="00B72E12" w:rsidRDefault="00E85814" w:rsidP="00E85814">
      <w:p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t xml:space="preserve">Далее следует вопрос: «Сколько измерений при этом сделали?» (Столько измерений, сколько звеньев в </w:t>
      </w:r>
      <w:proofErr w:type="gramStart"/>
      <w:r w:rsidRPr="00B72E12">
        <w:rPr>
          <w:rFonts w:ascii="Bookman Old Style" w:eastAsia="Times New Roman" w:hAnsi="Bookman Old Style" w:cs="Tahoma"/>
          <w:color w:val="000000"/>
          <w:lang w:eastAsia="ru-RU"/>
        </w:rPr>
        <w:t>ломаной</w:t>
      </w:r>
      <w:proofErr w:type="gramEnd"/>
      <w:r w:rsidRPr="00B72E12">
        <w:rPr>
          <w:rFonts w:ascii="Bookman Old Style" w:eastAsia="Times New Roman" w:hAnsi="Bookman Old Style" w:cs="Tahoma"/>
          <w:color w:val="000000"/>
          <w:lang w:eastAsia="ru-RU"/>
        </w:rPr>
        <w:t>).</w:t>
      </w:r>
    </w:p>
    <w:p w:rsidR="00E85814" w:rsidRPr="00B72E12" w:rsidRDefault="00E85814" w:rsidP="00E85814">
      <w:p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t>Как найти длину ломаной, выполнив только одно измерение? По предложению учителя, ученики берут циркуль и самостоятельно находят другой способ определить длину ломаной, не измеряя длину каждого звена. Эти способы определения длины ломаной ученики в дальнейшем самостоятельно переносят на определение периметра многоугольника, в том числе прямоугольника (квадрата).</w:t>
      </w:r>
    </w:p>
    <w:p w:rsidR="00E85814" w:rsidRPr="00B72E12" w:rsidRDefault="00E85814" w:rsidP="00E85814">
      <w:p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lastRenderedPageBreak/>
        <w:t>В учебнике 3 класса при рассмотрении способа умножения двузначного числа на однозначное (23</w:t>
      </w:r>
      <w:proofErr w:type="gramStart"/>
      <w:r w:rsidRPr="00B72E12">
        <w:rPr>
          <w:rFonts w:ascii="Bookman Old Style" w:eastAsia="Times New Roman" w:hAnsi="Bookman Old Style" w:cs="Tahoma"/>
          <w:color w:val="000000"/>
          <w:lang w:eastAsia="ru-RU"/>
        </w:rPr>
        <w:t xml:space="preserve"> ?</w:t>
      </w:r>
      <w:proofErr w:type="gramEnd"/>
      <w:r w:rsidRPr="00B72E12">
        <w:rPr>
          <w:rFonts w:ascii="Bookman Old Style" w:eastAsia="Times New Roman" w:hAnsi="Bookman Old Style" w:cs="Tahoma"/>
          <w:color w:val="000000"/>
          <w:lang w:eastAsia="ru-RU"/>
        </w:rPr>
        <w:t xml:space="preserve"> 4) предложенные вопросы направлены уже не на описание образца, как было ранее, а на выявление обобщенного способа выполнения действия: выясняется, какие числа умножаются (двузначное на однозначное), учащимся предлагается привести свой пример такого вида (15 ? 6, 34 ? 3, 44 ? 2 и т. п.), и рассказать, как должно быть представлено двузначное число и как выполняется умножение во всех случаях такого вида.</w:t>
      </w:r>
    </w:p>
    <w:p w:rsidR="00E85814" w:rsidRPr="00B72E12" w:rsidRDefault="00E85814" w:rsidP="00E85814">
      <w:p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proofErr w:type="gramStart"/>
      <w:r w:rsidRPr="00B72E12">
        <w:rPr>
          <w:rFonts w:ascii="Bookman Old Style" w:eastAsia="Times New Roman" w:hAnsi="Bookman Old Style" w:cs="Tahoma"/>
          <w:color w:val="000000"/>
          <w:lang w:eastAsia="ru-RU"/>
        </w:rPr>
        <w:t xml:space="preserve">Дальнейшее развитие получила и методика работы над текстовыми задачами (структура задачи, этапы решения задачи: анализ задачи, поиск и составление плана ее решения, проверка решения, составление и решение задач, обратных заданной задаче), в том числе и формирование умений записать текстовую задачу сначала с помощью схем, используя фишки и фигуры, а затем (для задач с большими числами) </w:t>
      </w:r>
      <w:proofErr w:type="spellStart"/>
      <w:r w:rsidRPr="00B72E12">
        <w:rPr>
          <w:rFonts w:ascii="Bookman Old Style" w:eastAsia="Times New Roman" w:hAnsi="Bookman Old Style" w:cs="Tahoma"/>
          <w:color w:val="000000"/>
          <w:lang w:eastAsia="ru-RU"/>
        </w:rPr>
        <w:t>ис</w:t>
      </w:r>
      <w:proofErr w:type="spellEnd"/>
      <w:r w:rsidRPr="00B72E12">
        <w:rPr>
          <w:rFonts w:ascii="Bookman Old Style" w:eastAsia="Times New Roman" w:hAnsi="Bookman Old Style" w:cs="Tahoma"/>
          <w:color w:val="000000"/>
          <w:lang w:eastAsia="ru-RU"/>
        </w:rPr>
        <w:t xml:space="preserve"> помощью схематических чертежей.</w:t>
      </w:r>
      <w:proofErr w:type="gramEnd"/>
    </w:p>
    <w:p w:rsidR="00E85814" w:rsidRPr="00B72E12" w:rsidRDefault="00E85814" w:rsidP="00E85814">
      <w:p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t>Уровень сложности заданий постепенно, но регулярно, повышается как за счет усложнения учебного материала, так и за счет увеличения числа рассматриваемых объектов и их свойств, за счет увеличения возможных оснований для сравнения и классификации различных объектов.</w:t>
      </w:r>
    </w:p>
    <w:p w:rsidR="00E85814" w:rsidRPr="00B72E12" w:rsidRDefault="00E85814" w:rsidP="00E85814">
      <w:p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t>Так, при сравнении, например, числовых равен</w:t>
      </w:r>
      <w:proofErr w:type="gramStart"/>
      <w:r w:rsidRPr="00B72E12">
        <w:rPr>
          <w:rFonts w:ascii="Bookman Old Style" w:eastAsia="Times New Roman" w:hAnsi="Bookman Old Style" w:cs="Tahoma"/>
          <w:color w:val="000000"/>
          <w:lang w:eastAsia="ru-RU"/>
        </w:rPr>
        <w:t>ств кл</w:t>
      </w:r>
      <w:proofErr w:type="gramEnd"/>
      <w:r w:rsidRPr="00B72E12">
        <w:rPr>
          <w:rFonts w:ascii="Bookman Old Style" w:eastAsia="Times New Roman" w:hAnsi="Bookman Old Style" w:cs="Tahoma"/>
          <w:color w:val="000000"/>
          <w:lang w:eastAsia="ru-RU"/>
        </w:rPr>
        <w:t>ассификация сначала проводится по одному признаку (по знаку действия), затем уже по двум признакам (как по знаку арифметического действия, так и на основе сравнения результата), позже — уже по трем признакам (добавляется сравнение компонентов действий). Аналогичное развитие имеет и система заданий геометрического содержания.</w:t>
      </w:r>
    </w:p>
    <w:p w:rsidR="00E85814" w:rsidRPr="00B72E12" w:rsidRDefault="00E85814" w:rsidP="00E85814">
      <w:p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t>Овладение приемами сравнения, анализа, классификации формирует у учащихся универсальные умственные действия, развивает способность к проведению обобщений; облегчает включение детей в учебную деятельность не только на уроках математики, но и при изучении других школьных предметов.</w:t>
      </w:r>
    </w:p>
    <w:p w:rsidR="00E85814" w:rsidRPr="00B72E12" w:rsidRDefault="00E85814" w:rsidP="00E85814">
      <w:p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t>В стандартах второго поколения очень большое внимание уделяется </w:t>
      </w:r>
      <w:r w:rsidRPr="00B72E12">
        <w:rPr>
          <w:rFonts w:ascii="Bookman Old Style" w:eastAsia="Times New Roman" w:hAnsi="Bookman Old Style" w:cs="Tahoma"/>
          <w:i/>
          <w:iCs/>
          <w:color w:val="000000"/>
          <w:lang w:eastAsia="ru-RU"/>
        </w:rPr>
        <w:t>работе учащихся с информацией</w:t>
      </w:r>
      <w:r w:rsidRPr="00B72E12">
        <w:rPr>
          <w:rFonts w:ascii="Bookman Old Style" w:eastAsia="Times New Roman" w:hAnsi="Bookman Old Style" w:cs="Tahoma"/>
          <w:color w:val="000000"/>
          <w:lang w:eastAsia="ru-RU"/>
        </w:rPr>
        <w:t>, как одному из важнейших компонентов умения учиться. В связи с этим в УМК «Школа России» разработана специальная </w:t>
      </w:r>
      <w:r w:rsidRPr="00B72E12">
        <w:rPr>
          <w:rFonts w:ascii="Bookman Old Style" w:eastAsia="Times New Roman" w:hAnsi="Bookman Old Style" w:cs="Tahoma"/>
          <w:i/>
          <w:iCs/>
          <w:color w:val="000000"/>
          <w:lang w:eastAsia="ru-RU"/>
        </w:rPr>
        <w:t>система навигации</w:t>
      </w:r>
      <w:r w:rsidRPr="00B72E12">
        <w:rPr>
          <w:rFonts w:ascii="Bookman Old Style" w:eastAsia="Times New Roman" w:hAnsi="Bookman Old Style" w:cs="Tahoma"/>
          <w:color w:val="000000"/>
          <w:lang w:eastAsia="ru-RU"/>
        </w:rPr>
        <w:t>, позволяющая ученику ориентироваться внутри комплекта, а также выходить за рамки комплекта в поисках других источников информации.</w:t>
      </w:r>
    </w:p>
    <w:p w:rsidR="00E85814" w:rsidRPr="00B72E12" w:rsidRDefault="00E85814" w:rsidP="00E85814">
      <w:p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t>Так, в частности в учебниках «Окружающий мир» имеются ссылки на пособия для учащихся: атлас-определитель «От земли до неба», «Зеленые страницы», «Великан на поляне».</w:t>
      </w:r>
    </w:p>
    <w:p w:rsidR="00E85814" w:rsidRPr="00B72E12" w:rsidRDefault="00E85814" w:rsidP="00E85814">
      <w:pPr>
        <w:shd w:val="clear" w:color="auto" w:fill="FFFFFF"/>
        <w:spacing w:before="100" w:beforeAutospacing="1" w:after="100" w:afterAutospacing="1" w:line="240" w:lineRule="auto"/>
        <w:ind w:left="-99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t>Специальная система заданий связывает учебник и рабочую тетрадь, учебник и тетрадь тестов, а также организует поиск необходимой информации: в сети Интернет, энциклопедической, справочной, краеведческой, научно-популярной литературе.</w:t>
      </w:r>
    </w:p>
    <w:tbl>
      <w:tblPr>
        <w:tblW w:w="2000" w:type="pct"/>
        <w:jc w:val="center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348"/>
        <w:gridCol w:w="1348"/>
        <w:gridCol w:w="1820"/>
      </w:tblGrid>
      <w:tr w:rsidR="00E85814" w:rsidRPr="00B72E12" w:rsidTr="006B4723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E85814" w:rsidRPr="00B72E12" w:rsidRDefault="00A17604" w:rsidP="006B4723">
            <w:pPr>
              <w:spacing w:after="0" w:line="240" w:lineRule="auto"/>
              <w:ind w:left="-993"/>
              <w:jc w:val="center"/>
              <w:rPr>
                <w:rFonts w:ascii="Bookman Old Style" w:eastAsia="Times New Roman" w:hAnsi="Bookman Old Style" w:cs="Tahoma"/>
                <w:b/>
                <w:bCs/>
                <w:color w:val="000000"/>
                <w:lang w:eastAsia="ru-RU"/>
              </w:rPr>
            </w:pPr>
            <w:r w:rsidRPr="00A17604">
              <w:rPr>
                <w:rFonts w:ascii="Bookman Old Style" w:eastAsia="Times New Roman" w:hAnsi="Bookman Old Style" w:cs="Tahoma"/>
                <w:b/>
                <w:bCs/>
                <w:color w:val="000000"/>
                <w:lang w:eastAsia="ru-RU"/>
              </w:rPr>
              <w:pict>
                <v:shape id="_x0000_i1026" type="#_x0000_t75" alt="" style="width:112.5pt;height:112.5pt"/>
              </w:pict>
            </w:r>
          </w:p>
        </w:tc>
        <w:tc>
          <w:tcPr>
            <w:tcW w:w="0" w:type="auto"/>
            <w:shd w:val="clear" w:color="auto" w:fill="FFFFFF"/>
            <w:hideMark/>
          </w:tcPr>
          <w:p w:rsidR="00E85814" w:rsidRPr="00B72E12" w:rsidRDefault="00A17604" w:rsidP="006B4723">
            <w:pPr>
              <w:spacing w:after="0" w:line="240" w:lineRule="auto"/>
              <w:ind w:left="-993"/>
              <w:rPr>
                <w:rFonts w:ascii="Bookman Old Style" w:eastAsia="Times New Roman" w:hAnsi="Bookman Old Style" w:cs="Tahoma"/>
                <w:color w:val="000000"/>
                <w:lang w:eastAsia="ru-RU"/>
              </w:rPr>
            </w:pPr>
            <w:r w:rsidRPr="00A17604">
              <w:rPr>
                <w:rFonts w:ascii="Bookman Old Style" w:eastAsia="Times New Roman" w:hAnsi="Bookman Old Style" w:cs="Tahoma"/>
                <w:color w:val="000000"/>
                <w:lang w:eastAsia="ru-RU"/>
              </w:rPr>
              <w:pict>
                <v:shape id="_x0000_i1027" type="#_x0000_t75" alt="" style="width:112.5pt;height:112.5pt"/>
              </w:pict>
            </w:r>
          </w:p>
        </w:tc>
        <w:tc>
          <w:tcPr>
            <w:tcW w:w="0" w:type="auto"/>
            <w:shd w:val="clear" w:color="auto" w:fill="FFFFFF"/>
            <w:hideMark/>
          </w:tcPr>
          <w:p w:rsidR="00E85814" w:rsidRPr="00B72E12" w:rsidRDefault="00E85814" w:rsidP="006B4723">
            <w:pPr>
              <w:spacing w:after="0" w:line="240" w:lineRule="auto"/>
              <w:ind w:left="-10"/>
              <w:rPr>
                <w:rFonts w:ascii="Bookman Old Style" w:eastAsia="Times New Roman" w:hAnsi="Bookman Old Style" w:cs="Tahoma"/>
                <w:color w:val="000000"/>
                <w:lang w:eastAsia="ru-RU"/>
              </w:rPr>
            </w:pPr>
            <w:r w:rsidRPr="00B72E12">
              <w:rPr>
                <w:rFonts w:ascii="Bookman Old Style" w:eastAsia="Times New Roman" w:hAnsi="Bookman Old Style" w:cs="Tahoma"/>
                <w:noProof/>
                <w:color w:val="000000"/>
                <w:lang w:eastAsia="ru-RU"/>
              </w:rPr>
              <w:drawing>
                <wp:inline distT="0" distB="0" distL="0" distR="0">
                  <wp:extent cx="1085850" cy="1428750"/>
                  <wp:effectExtent l="19050" t="0" r="0" b="0"/>
                  <wp:docPr id="14" name="Рисунок 14" descr="http://prosv.ru/Attachment.aspx?Id=105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prosv.ru/Attachment.aspx?Id=105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5814" w:rsidRPr="00A17939" w:rsidTr="006B4723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E85814" w:rsidRPr="00A17939" w:rsidRDefault="00E85814" w:rsidP="006B47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85814" w:rsidRPr="00A17939" w:rsidRDefault="00E85814" w:rsidP="006B47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85814" w:rsidRPr="00A17939" w:rsidRDefault="00E85814" w:rsidP="006B47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E85814" w:rsidRPr="00A17939" w:rsidTr="006B4723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E85814" w:rsidRPr="00A17939" w:rsidRDefault="00E85814" w:rsidP="006B47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85814" w:rsidRPr="00A17939" w:rsidRDefault="00E85814" w:rsidP="006B47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85814" w:rsidRPr="00A17939" w:rsidRDefault="00E85814" w:rsidP="006B47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E85814" w:rsidRPr="00B72E12" w:rsidRDefault="00E85814" w:rsidP="00E85814">
      <w:pPr>
        <w:shd w:val="clear" w:color="auto" w:fill="FFFFFF"/>
        <w:spacing w:before="100" w:beforeAutospacing="1" w:after="100" w:afterAutospacing="1" w:line="240" w:lineRule="auto"/>
        <w:ind w:left="-993" w:right="-143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t>Важной особенностью учебников является выделение в них </w:t>
      </w:r>
      <w:r w:rsidRPr="00B72E12">
        <w:rPr>
          <w:rFonts w:ascii="Bookman Old Style" w:eastAsia="Times New Roman" w:hAnsi="Bookman Old Style" w:cs="Tahoma"/>
          <w:i/>
          <w:iCs/>
          <w:color w:val="000000"/>
          <w:lang w:eastAsia="ru-RU"/>
        </w:rPr>
        <w:t>базового и повышенного уровней учебного материала</w:t>
      </w:r>
      <w:r w:rsidRPr="00B72E12">
        <w:rPr>
          <w:rFonts w:ascii="Bookman Old Style" w:eastAsia="Times New Roman" w:hAnsi="Bookman Old Style" w:cs="Tahoma"/>
          <w:color w:val="000000"/>
          <w:lang w:eastAsia="ru-RU"/>
        </w:rPr>
        <w:t xml:space="preserve">, позволяющего ученикам продвигаться в освоении учебных курсов с учетом индивидуальных особенностей, интересов и склонностей. Ярким примером может </w:t>
      </w:r>
      <w:r w:rsidRPr="00B72E12">
        <w:rPr>
          <w:rFonts w:ascii="Bookman Old Style" w:eastAsia="Times New Roman" w:hAnsi="Bookman Old Style" w:cs="Tahoma"/>
          <w:color w:val="000000"/>
          <w:lang w:eastAsia="ru-RU"/>
        </w:rPr>
        <w:lastRenderedPageBreak/>
        <w:t xml:space="preserve">служить введение в учебники по окружающему миру рубрики «Странички для </w:t>
      </w:r>
      <w:proofErr w:type="gramStart"/>
      <w:r w:rsidRPr="00B72E12">
        <w:rPr>
          <w:rFonts w:ascii="Bookman Old Style" w:eastAsia="Times New Roman" w:hAnsi="Bookman Old Style" w:cs="Tahoma"/>
          <w:color w:val="000000"/>
          <w:lang w:eastAsia="ru-RU"/>
        </w:rPr>
        <w:t>любознательных</w:t>
      </w:r>
      <w:proofErr w:type="gramEnd"/>
      <w:r w:rsidRPr="00B72E12">
        <w:rPr>
          <w:rFonts w:ascii="Bookman Old Style" w:eastAsia="Times New Roman" w:hAnsi="Bookman Old Style" w:cs="Tahoma"/>
          <w:color w:val="000000"/>
          <w:lang w:eastAsia="ru-RU"/>
        </w:rPr>
        <w:t>», которая системно выстроена с 1 по 4 класс.</w:t>
      </w:r>
    </w:p>
    <w:p w:rsidR="00E85814" w:rsidRPr="00A17939" w:rsidRDefault="00E85814" w:rsidP="00E8581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4286250" cy="2905125"/>
            <wp:effectExtent l="19050" t="0" r="0" b="0"/>
            <wp:docPr id="21" name="Рисунок 21" descr="http://www.prosv.ru/Attachment.aspx?Id=8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prosv.ru/Attachment.aspx?Id=810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814" w:rsidRPr="00A17939" w:rsidRDefault="00E85814" w:rsidP="00E8581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4286250" cy="2905125"/>
            <wp:effectExtent l="19050" t="0" r="0" b="0"/>
            <wp:docPr id="22" name="Рисунок 22" descr="http://www.prosv.ru/Attachment.aspx?Id=8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prosv.ru/Attachment.aspx?Id=810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814" w:rsidRPr="00B72E12" w:rsidRDefault="00E85814" w:rsidP="00E85814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t xml:space="preserve">Стандарт второго поколения позволяет строить процесс обучения с опорой на творческую деятельность ребенка и по-новому представлять его результат. К результатам </w:t>
      </w:r>
      <w:proofErr w:type="gramStart"/>
      <w:r w:rsidRPr="00B72E12">
        <w:rPr>
          <w:rFonts w:ascii="Bookman Old Style" w:eastAsia="Times New Roman" w:hAnsi="Bookman Old Style" w:cs="Tahoma"/>
          <w:color w:val="000000"/>
          <w:lang w:eastAsia="ru-RU"/>
        </w:rPr>
        <w:t>обучения по комплекту</w:t>
      </w:r>
      <w:proofErr w:type="gramEnd"/>
      <w:r w:rsidRPr="00B72E12">
        <w:rPr>
          <w:rFonts w:ascii="Bookman Old Style" w:eastAsia="Times New Roman" w:hAnsi="Bookman Old Style" w:cs="Tahoma"/>
          <w:color w:val="000000"/>
          <w:lang w:eastAsia="ru-RU"/>
        </w:rPr>
        <w:t xml:space="preserve"> «Школа России» относятся не только сформированная система знаний и способов действий, но и </w:t>
      </w:r>
      <w:r w:rsidRPr="00B72E12">
        <w:rPr>
          <w:rFonts w:ascii="Bookman Old Style" w:eastAsia="Times New Roman" w:hAnsi="Bookman Old Style" w:cs="Tahoma"/>
          <w:i/>
          <w:iCs/>
          <w:color w:val="000000"/>
          <w:lang w:eastAsia="ru-RU"/>
        </w:rPr>
        <w:t xml:space="preserve">результаты, выраженные в </w:t>
      </w:r>
      <w:proofErr w:type="spellStart"/>
      <w:r w:rsidRPr="00B72E12">
        <w:rPr>
          <w:rFonts w:ascii="Bookman Old Style" w:eastAsia="Times New Roman" w:hAnsi="Bookman Old Style" w:cs="Tahoma"/>
          <w:i/>
          <w:iCs/>
          <w:color w:val="000000"/>
          <w:lang w:eastAsia="ru-RU"/>
        </w:rPr>
        <w:t>предметно-деятельностной</w:t>
      </w:r>
      <w:proofErr w:type="spellEnd"/>
      <w:r w:rsidRPr="00B72E12">
        <w:rPr>
          <w:rFonts w:ascii="Bookman Old Style" w:eastAsia="Times New Roman" w:hAnsi="Bookman Old Style" w:cs="Tahoma"/>
          <w:i/>
          <w:iCs/>
          <w:color w:val="000000"/>
          <w:lang w:eastAsia="ru-RU"/>
        </w:rPr>
        <w:t xml:space="preserve"> форме</w:t>
      </w:r>
      <w:r w:rsidRPr="00B72E12">
        <w:rPr>
          <w:rFonts w:ascii="Bookman Old Style" w:eastAsia="Times New Roman" w:hAnsi="Bookman Old Style" w:cs="Tahoma"/>
          <w:color w:val="000000"/>
          <w:lang w:eastAsia="ru-RU"/>
        </w:rPr>
        <w:t xml:space="preserve">. Например: интервью с человеком той или иной профессии, подборка вопросов для викторины, сценарий праздника, коллективное создание «Музея наших путешествий» или «Красной книги нашего края», выставка творческих работ и др. При этом открываются широкие возможности для организации проектной деятельности учащихся, как в рамках отдельных предметов, так и на </w:t>
      </w:r>
      <w:proofErr w:type="spellStart"/>
      <w:r w:rsidRPr="00B72E12">
        <w:rPr>
          <w:rFonts w:ascii="Bookman Old Style" w:eastAsia="Times New Roman" w:hAnsi="Bookman Old Style" w:cs="Tahoma"/>
          <w:color w:val="000000"/>
          <w:lang w:eastAsia="ru-RU"/>
        </w:rPr>
        <w:t>межпредметной</w:t>
      </w:r>
      <w:proofErr w:type="spellEnd"/>
      <w:r w:rsidRPr="00B72E12">
        <w:rPr>
          <w:rFonts w:ascii="Bookman Old Style" w:eastAsia="Times New Roman" w:hAnsi="Bookman Old Style" w:cs="Tahoma"/>
          <w:color w:val="000000"/>
          <w:lang w:eastAsia="ru-RU"/>
        </w:rPr>
        <w:t xml:space="preserve"> основе.</w:t>
      </w:r>
    </w:p>
    <w:p w:rsidR="00E85814" w:rsidRPr="00B72E12" w:rsidRDefault="00E85814" w:rsidP="00E85814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ahoma"/>
          <w:color w:val="000000"/>
          <w:lang w:eastAsia="ru-RU"/>
        </w:rPr>
      </w:pPr>
      <w:r w:rsidRPr="00B72E12">
        <w:rPr>
          <w:rFonts w:ascii="Bookman Old Style" w:eastAsia="Times New Roman" w:hAnsi="Bookman Old Style" w:cs="Tahoma"/>
          <w:color w:val="000000"/>
          <w:lang w:eastAsia="ru-RU"/>
        </w:rPr>
        <w:t>Несомненно, </w:t>
      </w:r>
      <w:r w:rsidRPr="00B72E12">
        <w:rPr>
          <w:rFonts w:ascii="Bookman Old Style" w:eastAsia="Times New Roman" w:hAnsi="Bookman Old Style" w:cs="Tahoma"/>
          <w:b/>
          <w:bCs/>
          <w:color w:val="000000"/>
          <w:lang w:eastAsia="ru-RU"/>
        </w:rPr>
        <w:t>ценность комплекта</w:t>
      </w:r>
      <w:r w:rsidRPr="00B72E12">
        <w:rPr>
          <w:rFonts w:ascii="Bookman Old Style" w:eastAsia="Times New Roman" w:hAnsi="Bookman Old Style" w:cs="Tahoma"/>
          <w:color w:val="000000"/>
          <w:lang w:eastAsia="ru-RU"/>
        </w:rPr>
        <w:t> состоит в том, что ему присущи такие характеристики, которые очень значимы для учителя не только сегодня, но и всегда, а именно: </w:t>
      </w:r>
      <w:r w:rsidRPr="00B72E12">
        <w:rPr>
          <w:rFonts w:ascii="Bookman Old Style" w:eastAsia="Times New Roman" w:hAnsi="Bookman Old Style" w:cs="Tahoma"/>
          <w:b/>
          <w:bCs/>
          <w:color w:val="000000"/>
          <w:lang w:eastAsia="ru-RU"/>
        </w:rPr>
        <w:t>фундаментальность, надежность, стабильность, открытость новому.</w:t>
      </w:r>
    </w:p>
    <w:p w:rsidR="00E85814" w:rsidRPr="00B72E12" w:rsidRDefault="00E85814" w:rsidP="00E85814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Helvetica"/>
          <w:color w:val="000000"/>
          <w:lang w:eastAsia="ru-RU"/>
        </w:rPr>
      </w:pPr>
      <w:r w:rsidRPr="00B72E12">
        <w:rPr>
          <w:rFonts w:ascii="Bookman Old Style" w:eastAsia="Times New Roman" w:hAnsi="Bookman Old Style" w:cs="Helvetica"/>
          <w:color w:val="000000"/>
          <w:lang w:eastAsia="ru-RU"/>
        </w:rPr>
        <w:t>Мы продолжаем цикл изучения</w:t>
      </w:r>
      <w:r w:rsidRPr="00B72E12">
        <w:rPr>
          <w:rFonts w:ascii="Bookman Old Style" w:eastAsia="Times New Roman" w:hAnsi="Bookman Old Style" w:cs="Helvetica"/>
          <w:b/>
          <w:bCs/>
          <w:color w:val="000000"/>
          <w:lang w:eastAsia="ru-RU"/>
        </w:rPr>
        <w:t> </w:t>
      </w:r>
      <w:hyperlink r:id="rId22" w:history="1">
        <w:r w:rsidRPr="00B72E12">
          <w:rPr>
            <w:rFonts w:ascii="Bookman Old Style" w:eastAsia="Times New Roman" w:hAnsi="Bookman Old Style" w:cs="Helvetica"/>
            <w:b/>
            <w:bCs/>
            <w:color w:val="133257"/>
            <w:u w:val="single"/>
            <w:lang w:eastAsia="ru-RU"/>
          </w:rPr>
          <w:t>программ обучения в начальной школе</w:t>
        </w:r>
      </w:hyperlink>
      <w:r w:rsidRPr="00B72E12">
        <w:rPr>
          <w:rFonts w:ascii="Bookman Old Style" w:eastAsia="Times New Roman" w:hAnsi="Bookman Old Style" w:cs="Helvetica"/>
          <w:b/>
          <w:bCs/>
          <w:color w:val="000000"/>
          <w:lang w:eastAsia="ru-RU"/>
        </w:rPr>
        <w:t> </w:t>
      </w:r>
      <w:r w:rsidRPr="00B72E12">
        <w:rPr>
          <w:rFonts w:ascii="Bookman Old Style" w:eastAsia="Times New Roman" w:hAnsi="Bookman Old Style" w:cs="Helvetica"/>
          <w:color w:val="000000"/>
          <w:lang w:eastAsia="ru-RU"/>
        </w:rPr>
        <w:t>и на этот раз рассмотрим такой УМК как</w:t>
      </w:r>
      <w:r w:rsidRPr="00B72E12">
        <w:rPr>
          <w:rFonts w:ascii="Bookman Old Style" w:eastAsia="Times New Roman" w:hAnsi="Bookman Old Style" w:cs="Helvetica"/>
          <w:b/>
          <w:bCs/>
          <w:color w:val="000000"/>
          <w:lang w:eastAsia="ru-RU"/>
        </w:rPr>
        <w:t> «Перспективная начальная школа». Э</w:t>
      </w:r>
      <w:r w:rsidRPr="00B72E12">
        <w:rPr>
          <w:rFonts w:ascii="Bookman Old Style" w:eastAsia="Times New Roman" w:hAnsi="Bookman Old Style" w:cs="Helvetica"/>
          <w:color w:val="000000"/>
          <w:lang w:eastAsia="ru-RU"/>
        </w:rPr>
        <w:t>тот учебно-методический компле</w:t>
      </w:r>
      <w:proofErr w:type="gramStart"/>
      <w:r w:rsidRPr="00B72E12">
        <w:rPr>
          <w:rFonts w:ascii="Bookman Old Style" w:eastAsia="Times New Roman" w:hAnsi="Bookman Old Style" w:cs="Helvetica"/>
          <w:color w:val="000000"/>
          <w:lang w:eastAsia="ru-RU"/>
        </w:rPr>
        <w:t>кт вкл</w:t>
      </w:r>
      <w:proofErr w:type="gramEnd"/>
      <w:r w:rsidRPr="00B72E12">
        <w:rPr>
          <w:rFonts w:ascii="Bookman Old Style" w:eastAsia="Times New Roman" w:hAnsi="Bookman Old Style" w:cs="Helvetica"/>
          <w:color w:val="000000"/>
          <w:lang w:eastAsia="ru-RU"/>
        </w:rPr>
        <w:t>ючает в себя полноценные завершенные предметные линии учебников для 1-4 классов, по предметам начального общего образования.</w:t>
      </w:r>
    </w:p>
    <w:p w:rsidR="00E85814" w:rsidRPr="00B72E12" w:rsidRDefault="00E85814" w:rsidP="00E85814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Helvetica"/>
          <w:color w:val="000000"/>
          <w:lang w:eastAsia="ru-RU"/>
        </w:rPr>
      </w:pPr>
      <w:r w:rsidRPr="00B72E12">
        <w:rPr>
          <w:rFonts w:ascii="Bookman Old Style" w:eastAsia="Times New Roman" w:hAnsi="Bookman Old Style" w:cs="Helvetica"/>
          <w:color w:val="000000"/>
          <w:lang w:eastAsia="ru-RU"/>
        </w:rPr>
        <w:lastRenderedPageBreak/>
        <w:t>Основная идея </w:t>
      </w:r>
      <w:r w:rsidRPr="00B72E12">
        <w:rPr>
          <w:rFonts w:ascii="Bookman Old Style" w:eastAsia="Times New Roman" w:hAnsi="Bookman Old Style" w:cs="Helvetica"/>
          <w:b/>
          <w:bCs/>
          <w:color w:val="000000"/>
          <w:lang w:eastAsia="ru-RU"/>
        </w:rPr>
        <w:t>программы обучения</w:t>
      </w:r>
      <w:r w:rsidRPr="00B72E12">
        <w:rPr>
          <w:rFonts w:ascii="Bookman Old Style" w:eastAsia="Times New Roman" w:hAnsi="Bookman Old Style" w:cs="Helvetica"/>
          <w:color w:val="000000"/>
          <w:lang w:eastAsia="ru-RU"/>
        </w:rPr>
        <w:t> </w:t>
      </w:r>
      <w:r w:rsidRPr="00B72E12">
        <w:rPr>
          <w:rFonts w:ascii="Bookman Old Style" w:eastAsia="Times New Roman" w:hAnsi="Bookman Old Style" w:cs="Helvetica"/>
          <w:b/>
          <w:bCs/>
          <w:color w:val="000000"/>
          <w:lang w:eastAsia="ru-RU"/>
        </w:rPr>
        <w:t>в начальной школе </w:t>
      </w:r>
      <w:r w:rsidRPr="00B72E12">
        <w:rPr>
          <w:rFonts w:ascii="Bookman Old Style" w:eastAsia="Times New Roman" w:hAnsi="Bookman Old Style" w:cs="Helvetica"/>
          <w:color w:val="000000"/>
          <w:lang w:eastAsia="ru-RU"/>
        </w:rPr>
        <w:t>«Перспективная начальная школа» — это оптимальное развитие каждого ребенка на основе педагогической поддержки его индивидуальности. В этой программе учитываются все особенности начального школьника, такие как возраст, способности, интересы, склонности и особенности развития.</w:t>
      </w:r>
    </w:p>
    <w:p w:rsidR="00E85814" w:rsidRPr="00B72E12" w:rsidRDefault="00E85814" w:rsidP="00E85814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Helvetica"/>
          <w:color w:val="000000"/>
          <w:lang w:eastAsia="ru-RU"/>
        </w:rPr>
      </w:pPr>
      <w:r w:rsidRPr="00B72E12">
        <w:rPr>
          <w:rFonts w:ascii="Bookman Old Style" w:eastAsia="Times New Roman" w:hAnsi="Bookman Old Style" w:cs="Helvetica"/>
          <w:color w:val="000000"/>
          <w:lang w:eastAsia="ru-RU"/>
        </w:rPr>
        <w:t>Здесь организована такая учебная деятельность, в которой ученик выступает то в роли обучающего, то в роли обучаемого, или в роли организатора учебной ситуации. На первый план при обучении выводится педагогическая поддержка индивидуальности ребенка и  проблема соотношения обучения и развития. В программе представлена система заданий разного уровня трудности.</w:t>
      </w:r>
    </w:p>
    <w:p w:rsidR="00E85814" w:rsidRPr="00B72E12" w:rsidRDefault="00E85814" w:rsidP="00E85814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Helvetica"/>
          <w:color w:val="000000"/>
          <w:lang w:eastAsia="ru-RU"/>
        </w:rPr>
      </w:pPr>
      <w:r w:rsidRPr="00B72E12">
        <w:rPr>
          <w:rFonts w:ascii="Bookman Old Style" w:eastAsia="Times New Roman" w:hAnsi="Bookman Old Style" w:cs="Helvetica"/>
          <w:color w:val="000000"/>
          <w:lang w:eastAsia="ru-RU"/>
        </w:rPr>
        <w:t>Здесь происходит сочетание индивидуальной учебной деятельности ребенка с его работой в малых группах, а также участием в клубной работе.</w:t>
      </w:r>
    </w:p>
    <w:p w:rsidR="00E85814" w:rsidRPr="00B72E12" w:rsidRDefault="00E85814" w:rsidP="00E85814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Helvetica"/>
          <w:color w:val="000000"/>
          <w:lang w:eastAsia="ru-RU"/>
        </w:rPr>
      </w:pPr>
      <w:r w:rsidRPr="00B72E12">
        <w:rPr>
          <w:rFonts w:ascii="Bookman Old Style" w:eastAsia="Times New Roman" w:hAnsi="Bookman Old Style" w:cs="Helvetica"/>
          <w:color w:val="000000"/>
          <w:lang w:eastAsia="ru-RU"/>
        </w:rPr>
        <w:t xml:space="preserve">Таким </w:t>
      </w:r>
      <w:proofErr w:type="gramStart"/>
      <w:r w:rsidRPr="00B72E12">
        <w:rPr>
          <w:rFonts w:ascii="Bookman Old Style" w:eastAsia="Times New Roman" w:hAnsi="Bookman Old Style" w:cs="Helvetica"/>
          <w:color w:val="000000"/>
          <w:lang w:eastAsia="ru-RU"/>
        </w:rPr>
        <w:t>образом</w:t>
      </w:r>
      <w:proofErr w:type="gramEnd"/>
      <w:r w:rsidRPr="00B72E12">
        <w:rPr>
          <w:rFonts w:ascii="Bookman Old Style" w:eastAsia="Times New Roman" w:hAnsi="Bookman Old Style" w:cs="Helvetica"/>
          <w:color w:val="000000"/>
          <w:lang w:eastAsia="ru-RU"/>
        </w:rPr>
        <w:t xml:space="preserve"> обеспечиваются условия, при которых обучение идет впереди развития, т. е. учитывая уровень актуального развития ученика и его личных интересов. Если ученик что-то не сможет выполнить сам, то можно воспользоваться помощью соседа или малой группы. Если не справится малая группа, то разберется большой коллектив.</w:t>
      </w:r>
    </w:p>
    <w:p w:rsidR="00E85814" w:rsidRPr="00990010" w:rsidRDefault="00E85814" w:rsidP="00E85814"/>
    <w:sectPr w:rsidR="00E85814" w:rsidRPr="00990010" w:rsidSect="00E8581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017C5"/>
    <w:multiLevelType w:val="multilevel"/>
    <w:tmpl w:val="0768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90419C"/>
    <w:multiLevelType w:val="multilevel"/>
    <w:tmpl w:val="7C4E3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EA01A3"/>
    <w:multiLevelType w:val="multilevel"/>
    <w:tmpl w:val="085E8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DA10B2"/>
    <w:multiLevelType w:val="multilevel"/>
    <w:tmpl w:val="793C7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2A6F17"/>
    <w:multiLevelType w:val="multilevel"/>
    <w:tmpl w:val="3A9CC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70711F"/>
    <w:multiLevelType w:val="multilevel"/>
    <w:tmpl w:val="DE783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2E303C"/>
    <w:multiLevelType w:val="multilevel"/>
    <w:tmpl w:val="63E85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5814"/>
    <w:rsid w:val="002240EA"/>
    <w:rsid w:val="003A644E"/>
    <w:rsid w:val="004B243E"/>
    <w:rsid w:val="00990010"/>
    <w:rsid w:val="00A17604"/>
    <w:rsid w:val="00AD5ACC"/>
    <w:rsid w:val="00B078AC"/>
    <w:rsid w:val="00D144F1"/>
    <w:rsid w:val="00E71180"/>
    <w:rsid w:val="00E84E1C"/>
    <w:rsid w:val="00E85814"/>
    <w:rsid w:val="00F97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ветлый список1"/>
    <w:basedOn w:val="a1"/>
    <w:uiPriority w:val="61"/>
    <w:rsid w:val="00990010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99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01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900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ginnerschool.ru/?p=533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hyperlink" Target="http://beginnerschool.ru/?p=527" TargetMode="External"/><Relationship Id="rId12" Type="http://schemas.openxmlformats.org/officeDocument/2006/relationships/hyperlink" Target="http://beginnerschool.ru/?p=564" TargetMode="Externa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hyperlink" Target="http://beginnerschool.ru/?p=521" TargetMode="External"/><Relationship Id="rId11" Type="http://schemas.openxmlformats.org/officeDocument/2006/relationships/hyperlink" Target="http://beginnerschool.ru/?p=559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beginnerschool.ru/?p=515" TargetMode="External"/><Relationship Id="rId15" Type="http://schemas.openxmlformats.org/officeDocument/2006/relationships/image" Target="media/image3.jpeg"/><Relationship Id="rId23" Type="http://schemas.openxmlformats.org/officeDocument/2006/relationships/fontTable" Target="fontTable.xml"/><Relationship Id="rId10" Type="http://schemas.openxmlformats.org/officeDocument/2006/relationships/hyperlink" Target="http://beginnerschool.ru/?p=548" TargetMode="Externa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yperlink" Target="http://beginnerschool.ru/?p=545" TargetMode="External"/><Relationship Id="rId14" Type="http://schemas.openxmlformats.org/officeDocument/2006/relationships/image" Target="media/image2.jpeg"/><Relationship Id="rId22" Type="http://schemas.openxmlformats.org/officeDocument/2006/relationships/hyperlink" Target="http://beginnerschool.ru/?p=1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2931</Words>
  <Characters>16712</Characters>
  <Application>Microsoft Office Word</Application>
  <DocSecurity>0</DocSecurity>
  <Lines>139</Lines>
  <Paragraphs>39</Paragraphs>
  <ScaleCrop>false</ScaleCrop>
  <Company/>
  <LinksUpToDate>false</LinksUpToDate>
  <CharactersWithSpaces>19604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2017-10-06T04:04:00Z</dcterms:created>
  <dcterms:modified xsi:type="dcterms:W3CDTF">2017-10-09T10:20:00Z</dcterms:modified>
</cp:coreProperties>
</file>