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Программа по алгебре для   9 классов</w:t>
      </w: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общеобразовательных учреждений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bookmarkStart w:id="0" w:name="_GoBack"/>
      <w:bookmarkEnd w:id="0"/>
      <w:r>
        <w:rPr>
          <w:sz w:val="28"/>
          <w:szCs w:val="28"/>
        </w:rPr>
        <w:t>Мерзляк А. Г., Полонский В. Б., Рабинович Е. М., Якир М. С.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B29F5" w:rsidRDefault="00BB29F5" w:rsidP="00BB29F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четыре раздела: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,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метапредметные и предметные результаты освоения учебного курса, планируемые результаты изучения учебного курса.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Содержание курса  геометрии  9 класса</w:t>
      </w:r>
      <w:r>
        <w:rPr>
          <w:sz w:val="28"/>
          <w:szCs w:val="28"/>
        </w:rPr>
        <w:t>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Примерное тематическое планирование</w:t>
      </w:r>
      <w:r>
        <w:rPr>
          <w:sz w:val="28"/>
          <w:szCs w:val="28"/>
        </w:rPr>
        <w:t>с определением основных видов учебной деятельности обучающихся.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и оснащению учебного процесса</w:t>
      </w:r>
      <w:r>
        <w:rPr>
          <w:sz w:val="28"/>
          <w:szCs w:val="28"/>
        </w:rPr>
        <w:t xml:space="preserve">. 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</w:t>
      </w:r>
      <w:r>
        <w:rPr>
          <w:sz w:val="28"/>
          <w:szCs w:val="28"/>
        </w:rPr>
        <w:lastRenderedPageBreak/>
        <w:t xml:space="preserve">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испособствуют формированию ключевой компетенции – </w:t>
      </w:r>
      <w:r>
        <w:rPr>
          <w:i/>
          <w:sz w:val="28"/>
          <w:szCs w:val="28"/>
        </w:rPr>
        <w:t>умению учиться</w:t>
      </w:r>
      <w:r>
        <w:rPr>
          <w:sz w:val="28"/>
          <w:szCs w:val="28"/>
        </w:rPr>
        <w:t xml:space="preserve">.  </w:t>
      </w:r>
    </w:p>
    <w:p w:rsidR="00BB29F5" w:rsidRDefault="00BB29F5" w:rsidP="00BB29F5">
      <w:pPr>
        <w:spacing w:line="360" w:lineRule="auto"/>
        <w:ind w:left="1069"/>
        <w:outlineLvl w:val="0"/>
        <w:rPr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геометрии  9 классов состоит в том, что предметом её изучения явля</w:t>
      </w:r>
      <w:r>
        <w:rPr>
          <w:rFonts w:ascii="Times New Roman" w:hAnsi="Times New Roman" w:cs="Times New Roman"/>
          <w:sz w:val="28"/>
          <w:szCs w:val="28"/>
        </w:rPr>
        <w:softHyphen/>
        <w:t>ются пространственные формы и количественные отноше</w:t>
      </w:r>
      <w:r>
        <w:rPr>
          <w:rFonts w:ascii="Times New Roman" w:hAnsi="Times New Roman" w:cs="Times New Roman"/>
          <w:sz w:val="28"/>
          <w:szCs w:val="28"/>
        </w:rPr>
        <w:softHyphen/>
        <w:t>ния реального мира. В современном обществе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присутствует во всех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является одним из опорных школьных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>
        <w:rPr>
          <w:rFonts w:ascii="Times New Roman" w:hAnsi="Times New Roman" w:cs="Times New Roman"/>
          <w:sz w:val="28"/>
          <w:szCs w:val="28"/>
        </w:rPr>
        <w:softHyphen/>
        <w:t>фия, химия, информатика и др.).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геометрии формиру</w:t>
      </w:r>
      <w:r>
        <w:rPr>
          <w:rFonts w:ascii="Times New Roman" w:hAnsi="Times New Roman" w:cs="Times New Roman"/>
          <w:sz w:val="28"/>
          <w:szCs w:val="28"/>
        </w:rPr>
        <w:softHyphen/>
        <w:t>ются логическое и алгоритмическое мышление, а также та</w:t>
      </w:r>
      <w:r>
        <w:rPr>
          <w:rFonts w:ascii="Times New Roman" w:hAnsi="Times New Roman" w:cs="Times New Roman"/>
          <w:sz w:val="28"/>
          <w:szCs w:val="28"/>
        </w:rPr>
        <w:softHyphen/>
        <w:t>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>
        <w:rPr>
          <w:rFonts w:ascii="Times New Roman" w:hAnsi="Times New Roman" w:cs="Times New Roman"/>
          <w:sz w:val="28"/>
          <w:szCs w:val="28"/>
        </w:rPr>
        <w:softHyphen/>
        <w:t>чающего в себя индукцию и дедукцию, обобщение и конкре</w:t>
      </w:r>
      <w:r>
        <w:rPr>
          <w:rFonts w:ascii="Times New Roman" w:hAnsi="Times New Roman" w:cs="Times New Roman"/>
          <w:sz w:val="28"/>
          <w:szCs w:val="28"/>
        </w:rPr>
        <w:softHyphen/>
        <w:t>тизацию, анализ и синтез, классификацию и систематиза</w:t>
      </w:r>
      <w:r>
        <w:rPr>
          <w:rFonts w:ascii="Times New Roman" w:hAnsi="Times New Roman" w:cs="Times New Roman"/>
          <w:sz w:val="28"/>
          <w:szCs w:val="28"/>
        </w:rPr>
        <w:softHyphen/>
        <w:t>цию, абстрагирование и аналогию.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геометрии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</w:t>
      </w:r>
      <w:r>
        <w:rPr>
          <w:rFonts w:ascii="Times New Roman" w:hAnsi="Times New Roman" w:cs="Times New Roman"/>
          <w:sz w:val="28"/>
          <w:szCs w:val="28"/>
        </w:rPr>
        <w:softHyphen/>
        <w:t>гать свои мысли ясно и исчерпывающе, приобретают навы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 чёткого выполнения математических записей, при этом использование математического языка позволяет развивать 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грамотную устную и письменную речь.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>
        <w:rPr>
          <w:rFonts w:ascii="Times New Roman" w:hAnsi="Times New Roman" w:cs="Times New Roman"/>
          <w:sz w:val="28"/>
          <w:szCs w:val="28"/>
        </w:rPr>
        <w:softHyphen/>
        <w:t>ти общечеловеческой культуры.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</w:t>
      </w:r>
      <w:r>
        <w:rPr>
          <w:rFonts w:ascii="Times New Roman" w:hAnsi="Times New Roman" w:cs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бенностями изложения теоретического материала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нениями на сравнение, анализ, выделение главного,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</w:t>
      </w:r>
      <w:r>
        <w:rPr>
          <w:rFonts w:ascii="Times New Roman" w:hAnsi="Times New Roman" w:cs="Times New Roman"/>
          <w:sz w:val="28"/>
          <w:szCs w:val="28"/>
        </w:rPr>
        <w:softHyphen/>
        <w:t>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</w:t>
      </w:r>
      <w:r>
        <w:rPr>
          <w:rFonts w:ascii="Times New Roman" w:hAnsi="Times New Roman" w:cs="Times New Roman"/>
          <w:sz w:val="28"/>
          <w:szCs w:val="28"/>
        </w:rPr>
        <w:softHyphen/>
        <w:t>яснения к решению типовых упражнений. Этим раскрыва</w:t>
      </w:r>
      <w:r>
        <w:rPr>
          <w:rFonts w:ascii="Times New Roman" w:hAnsi="Times New Roman" w:cs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BB29F5" w:rsidRDefault="00BB29F5" w:rsidP="00BB29F5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предметные результаты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BB29F5" w:rsidRDefault="00BB29F5" w:rsidP="00BB2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математики по данной программе  способствует формированию у учащихся  </w:t>
      </w:r>
      <w:r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метапредметных,предметных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29F5" w:rsidRDefault="00BB29F5" w:rsidP="00BB29F5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Отечеству,осознания вклада отечественных учёных в развитие мировой науки;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ответственное отношение к учению, готовность и способностьобучающихся к саморазвитию и самообразованию на основе мотивации к обучению и познанию;  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BB29F5" w:rsidRDefault="00BB29F5" w:rsidP="00BB29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соотносить свои действия с планируемыми результатами,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результата, определять способы действий в рамках предложенных условий итребований, корректировать свои действия в соответствии с изменяющейся</w:t>
      </w:r>
    </w:p>
    <w:p w:rsidR="00BB29F5" w:rsidRDefault="00BB29F5" w:rsidP="00BB29F5">
      <w:p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ситуацией;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определять понятия, создавать обобщения, устанавливать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устанавливать причинно-следственные связи,строить логическое рассуждение, умозаключение (индуктивное,дедуктивное и по аналогии) и делать выводы;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компетентность в области использования информационно-коммуникационных технологий;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sz w:val="28"/>
          <w:szCs w:val="28"/>
        </w:rPr>
        <w:t xml:space="preserve">избыточной,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B29F5" w:rsidRDefault="00BB29F5" w:rsidP="00BB29F5">
      <w:pPr>
        <w:spacing w:line="36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4)владение базовым понятийным аппаратом по основным разделам содержания;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5)систематические знания о фигурах и их свойствах;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6)практически значимые геометрические умения и навы</w:t>
      </w:r>
      <w:r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построения геометрических фигур с по</w:t>
      </w:r>
      <w:r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BB29F5" w:rsidRDefault="00BB29F5" w:rsidP="00BB29F5">
      <w:pPr>
        <w:pStyle w:val="12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9F5" w:rsidRDefault="00BB29F5" w:rsidP="00BB29F5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Место курса геометрии в учебном плане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(образовательный) план на изучение геометрии  в    9 классах основной школы отводит 2 учебных часов в неделю в течение каждого года обучения, всего  68 часов.  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 9 классах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sz w:val="28"/>
          <w:szCs w:val="28"/>
        </w:rPr>
      </w:pPr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Декартовые координаты </w:t>
      </w:r>
      <w:bookmarkStart w:id="1" w:name="bookmark38"/>
      <w:r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1"/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40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2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2"/>
      <w:r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3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преобразовании фигуры. Движение фигуры. Виды движенияфигуры: параллельный перенос, осевая симметрия, центральная симметрия, поворот. Равные фи</w:t>
      </w:r>
      <w:r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3"/>
    </w:p>
    <w:bookmarkEnd w:id="4"/>
    <w:p w:rsidR="00BB29F5" w:rsidRDefault="00BB29F5" w:rsidP="00BB29F5">
      <w:pPr>
        <w:tabs>
          <w:tab w:val="left" w:leader="underscore" w:pos="1211"/>
          <w:tab w:val="left" w:leader="underscore" w:pos="17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</w:rPr>
        <w:t xml:space="preserve"> </w:t>
      </w: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C60" w:rsidRPr="00182985" w:rsidRDefault="00466C60" w:rsidP="00466C60">
      <w:pPr>
        <w:jc w:val="center"/>
        <w:rPr>
          <w:rFonts w:ascii="Times New Roman" w:hAnsi="Times New Roman"/>
          <w:sz w:val="24"/>
          <w:szCs w:val="24"/>
        </w:rPr>
      </w:pPr>
      <w:r w:rsidRPr="00431AFB">
        <w:rPr>
          <w:rFonts w:ascii="Times New Roman" w:hAnsi="Times New Roman"/>
          <w:b/>
          <w:sz w:val="28"/>
          <w:szCs w:val="28"/>
        </w:rPr>
        <w:t>Примерное тематич</w:t>
      </w:r>
      <w:r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Pr="00431A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ФГОС </w:t>
      </w:r>
      <w:r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5884" w:type="dxa"/>
        <w:tblInd w:w="-459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565"/>
        <w:gridCol w:w="28"/>
        <w:gridCol w:w="15"/>
        <w:gridCol w:w="15"/>
        <w:gridCol w:w="15"/>
        <w:gridCol w:w="15"/>
        <w:gridCol w:w="45"/>
        <w:gridCol w:w="152"/>
        <w:gridCol w:w="18"/>
        <w:gridCol w:w="456"/>
        <w:gridCol w:w="93"/>
        <w:gridCol w:w="239"/>
        <w:gridCol w:w="1420"/>
        <w:gridCol w:w="41"/>
        <w:gridCol w:w="239"/>
        <w:gridCol w:w="2169"/>
        <w:gridCol w:w="245"/>
        <w:gridCol w:w="2306"/>
        <w:gridCol w:w="53"/>
        <w:gridCol w:w="192"/>
        <w:gridCol w:w="2072"/>
        <w:gridCol w:w="91"/>
        <w:gridCol w:w="245"/>
        <w:gridCol w:w="2738"/>
        <w:gridCol w:w="39"/>
        <w:gridCol w:w="1200"/>
        <w:gridCol w:w="27"/>
        <w:gridCol w:w="9"/>
        <w:gridCol w:w="1134"/>
        <w:gridCol w:w="8"/>
      </w:tblGrid>
      <w:tr w:rsidR="002B0827" w:rsidRPr="00182985" w:rsidTr="002B0827">
        <w:trPr>
          <w:cantSplit/>
          <w:trHeight w:val="413"/>
          <w:tblHeader/>
        </w:trPr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уро</w:t>
            </w:r>
          </w:p>
        </w:tc>
        <w:tc>
          <w:tcPr>
            <w:tcW w:w="779" w:type="dxa"/>
            <w:gridSpan w:val="6"/>
            <w:vMerge w:val="restart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981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78" w:type="dxa"/>
            <w:gridSpan w:val="5"/>
            <w:tcBorders>
              <w:left w:val="single" w:sz="4" w:space="0" w:color="auto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B0827" w:rsidRPr="00182985" w:rsidTr="002B0827">
        <w:trPr>
          <w:cantSplit/>
          <w:trHeight w:val="412"/>
          <w:tblHeader/>
        </w:trPr>
        <w:tc>
          <w:tcPr>
            <w:tcW w:w="638" w:type="dxa"/>
            <w:gridSpan w:val="5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79" w:type="dxa"/>
            <w:gridSpan w:val="6"/>
            <w:vMerge/>
            <w:tcBorders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00" w:type="dxa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551" w:type="dxa"/>
            <w:gridSpan w:val="2"/>
          </w:tcPr>
          <w:p w:rsidR="002B0827" w:rsidRPr="004C6CCA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022" w:type="dxa"/>
            <w:gridSpan w:val="3"/>
          </w:tcPr>
          <w:p w:rsidR="002B0827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2B0827" w:rsidRPr="00466C60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деятельности,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группироватригонометрические функции угла от 0°до 180°. Решение задач</w:t>
            </w:r>
          </w:p>
        </w:tc>
        <w:tc>
          <w:tcPr>
            <w:tcW w:w="2408" w:type="dxa"/>
            <w:gridSpan w:val="2"/>
          </w:tcPr>
          <w:p w:rsidR="002B0827" w:rsidRPr="00431A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551" w:type="dxa"/>
            <w:gridSpan w:val="2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13507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022" w:type="dxa"/>
            <w:gridSpan w:val="3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рассуждение, умозаключение (индуктивное, дедуктивное и по аналогии) и делать выводы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и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</w:t>
            </w:r>
          </w:p>
          <w:p w:rsidR="002B0827" w:rsidRPr="009E11C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своей деятельности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изменяющейся ситуацией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решения треугольников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</w:t>
            </w:r>
          </w:p>
          <w:p w:rsidR="002B0827" w:rsidRPr="00D82C09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408" w:type="dxa"/>
            <w:gridSpan w:val="2"/>
          </w:tcPr>
          <w:p w:rsidR="002B0827" w:rsidRPr="002358B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для нахождения площади треугольника </w:t>
            </w:r>
          </w:p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1"/>
          <w:wAfter w:w="8" w:type="dxa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задаФормула для нахождения площади треугольника.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9E11C8" w:rsidRDefault="002B0827" w:rsidP="002B082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4" w:type="dxa"/>
            <w:gridSpan w:val="2"/>
          </w:tcPr>
          <w:p w:rsidR="002B0827" w:rsidRPr="00D82C0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738" w:type="dxa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75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9E11C8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  <w:gridSpan w:val="2"/>
          </w:tcPr>
          <w:p w:rsidR="002B0827" w:rsidRPr="0075026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  <w:p w:rsidR="002B0827" w:rsidRPr="004F7E34" w:rsidRDefault="002B0827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и применять формулу Герона,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4F7E3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многоугольника 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«Решение треугольнико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учащихся умения к осуществлению 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408" w:type="dxa"/>
            <w:gridSpan w:val="4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880F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C6197F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длины окружности.</w:t>
            </w:r>
          </w:p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целостное мировоззрение, соответствующее современному уровню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использовать приобретённые знания в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круга. Решение задач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rPr>
          <w:gridAfter w:val="20"/>
          <w:wAfter w:w="14560" w:type="dxa"/>
        </w:trPr>
        <w:tc>
          <w:tcPr>
            <w:tcW w:w="1324" w:type="dxa"/>
            <w:gridSpan w:val="10"/>
            <w:tcBorders>
              <w:right w:val="nil"/>
            </w:tcBorders>
          </w:tcPr>
          <w:p w:rsidR="00A31619" w:rsidRPr="00DF6B9F" w:rsidRDefault="00A31619" w:rsidP="009A50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9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отрезка.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уравнение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4" w:type="dxa"/>
            <w:gridSpan w:val="5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определять способы действий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использования уравнения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376739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694" w:type="dxa"/>
            <w:gridSpan w:val="4"/>
          </w:tcPr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прямой</w:t>
            </w:r>
          </w:p>
          <w:p w:rsidR="002B0827" w:rsidRPr="00161970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61970" w:rsidRDefault="002B0827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прямой. Решение задач</w:t>
            </w:r>
          </w:p>
        </w:tc>
        <w:tc>
          <w:tcPr>
            <w:tcW w:w="2694" w:type="dxa"/>
            <w:gridSpan w:val="4"/>
          </w:tcPr>
          <w:p w:rsidR="002B0827" w:rsidRPr="001619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прямой с угловым коэффициентом.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получению новой информации, готовность к саморазвитию и самообразованию на основе мотивации к обучению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соответствие между уравнением невертикальной прямой и углом между данной прямой и положительным направлением оси абсцисс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и достаточное условие параллельности прямых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достижения</w:t>
            </w:r>
          </w:p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результатаовторение и систематизация учебного материала по теме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</w:t>
            </w:r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7E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trHeight w:val="2978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 Решение задач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lastRenderedPageBreak/>
              <w:t>вектора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вектора,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заданного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2B0827" w:rsidRPr="00465E4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2B0827" w:rsidRPr="002D718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C533FC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вектора суммы и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 вектора разности двух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л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ж координатах суммы и</w:t>
            </w:r>
          </w:p>
          <w:p w:rsidR="002B0827" w:rsidRPr="008E53A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разности вектороение 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  <w:gridSpan w:val="4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3920BB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коллинеарности двух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Решение задач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векторов, 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: коллинеарных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lastRenderedPageBreak/>
              <w:t>векторов,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об условии коллинеарности двух векторов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умножения вектора на число; применения свойства коллинеарных векторов, правила умножения вектора, заданного координатами,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число; применения свойств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c>
          <w:tcPr>
            <w:tcW w:w="1417" w:type="dxa"/>
            <w:gridSpan w:val="11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59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  <w:gridSpan w:val="4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скалярного произведения векторов</w:t>
            </w:r>
          </w:p>
          <w:p w:rsidR="00A31619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A31619" w:rsidRPr="002871FE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359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  <w:gridSpan w:val="4"/>
          </w:tcPr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>: перпендикулярных векторов.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об условии </w:t>
            </w:r>
            <w:r w:rsidRPr="0044177E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перпендикулярности.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ответственное отношение к получению новой информации, готовность к саморазвитию и самообразованию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сравнивать, анализировать, обобщать по разным основаниям, моделировать выбор способов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группировать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условие перпендикулярности двух ненулевых векторов и формулу скалярного произведения двух векторов, заданных координатами;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векторов. Решение задач</w:t>
            </w:r>
          </w:p>
        </w:tc>
        <w:tc>
          <w:tcPr>
            <w:tcW w:w="2694" w:type="dxa"/>
            <w:gridSpan w:val="4"/>
          </w:tcPr>
          <w:p w:rsidR="002B0827" w:rsidRPr="0044177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между векторами, свойства 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  <w:gridSpan w:val="2"/>
          </w:tcPr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59" w:type="dxa"/>
            <w:gridSpan w:val="2"/>
          </w:tcPr>
          <w:p w:rsidR="002B0827" w:rsidRPr="009E11C8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учащихся умения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Регулировать собственную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теоретический материал,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565" w:type="dxa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dxa"/>
            <w:gridSpan w:val="9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Параллельный перенос</w:t>
            </w:r>
          </w:p>
        </w:tc>
        <w:tc>
          <w:tcPr>
            <w:tcW w:w="2694" w:type="dxa"/>
            <w:gridSpan w:val="4"/>
          </w:tcPr>
          <w:p w:rsidR="002B0827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2B0827" w:rsidRPr="0077348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равных фигур</w:t>
            </w:r>
          </w:p>
          <w:p w:rsidR="002B0827" w:rsidRPr="0077348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понятие параллельного переноса и свойства параллельного переноса при 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точек, симметричных 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Решение задач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  <w:gridSpan w:val="4"/>
          </w:tcPr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2B0827" w:rsidRPr="00DF7312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гомотетии и подобия фигур, строить фигуру, гомотетичную данной с заданным коэффициентом гомотетии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фигур. Решение задач</w:t>
            </w:r>
          </w:p>
        </w:tc>
        <w:tc>
          <w:tcPr>
            <w:tcW w:w="2694" w:type="dxa"/>
            <w:gridSpan w:val="4"/>
          </w:tcPr>
          <w:p w:rsidR="002B0827" w:rsidRPr="006373E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373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373E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ция учебного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материала по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теме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«Геометриче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тские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преобразова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ниярение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6A57FF" w:rsidRDefault="002B0827" w:rsidP="002B082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850" w:type="dxa"/>
            <w:gridSpan w:val="8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обмениваться знаниями между одноклассниками для принятия эффективных совместных решений; сопоставлять характеристики объектов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4B" w:rsidRDefault="007D444B" w:rsidP="00466C60">
      <w:pPr>
        <w:spacing w:after="0"/>
      </w:pPr>
    </w:p>
    <w:sectPr w:rsidR="007D444B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E6" w:rsidRDefault="009047E6" w:rsidP="006D386B">
      <w:pPr>
        <w:spacing w:after="0" w:line="240" w:lineRule="auto"/>
      </w:pPr>
      <w:r>
        <w:separator/>
      </w:r>
    </w:p>
  </w:endnote>
  <w:endnote w:type="continuationSeparator" w:id="1">
    <w:p w:rsidR="009047E6" w:rsidRDefault="009047E6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E6" w:rsidRDefault="009047E6" w:rsidP="006D386B">
      <w:pPr>
        <w:spacing w:after="0" w:line="240" w:lineRule="auto"/>
      </w:pPr>
      <w:r>
        <w:separator/>
      </w:r>
    </w:p>
  </w:footnote>
  <w:footnote w:type="continuationSeparator" w:id="1">
    <w:p w:rsidR="009047E6" w:rsidRDefault="009047E6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60"/>
    <w:rsid w:val="0006582F"/>
    <w:rsid w:val="00080DDA"/>
    <w:rsid w:val="000A1920"/>
    <w:rsid w:val="000B4510"/>
    <w:rsid w:val="00161970"/>
    <w:rsid w:val="001A18AD"/>
    <w:rsid w:val="001B21F7"/>
    <w:rsid w:val="001B33A2"/>
    <w:rsid w:val="001E6EC3"/>
    <w:rsid w:val="002162A1"/>
    <w:rsid w:val="00223ED7"/>
    <w:rsid w:val="002358B1"/>
    <w:rsid w:val="00264A34"/>
    <w:rsid w:val="002871FE"/>
    <w:rsid w:val="002B0827"/>
    <w:rsid w:val="002D2FDC"/>
    <w:rsid w:val="002D7188"/>
    <w:rsid w:val="00357F14"/>
    <w:rsid w:val="003670A2"/>
    <w:rsid w:val="003A3381"/>
    <w:rsid w:val="00437269"/>
    <w:rsid w:val="0044177E"/>
    <w:rsid w:val="00444050"/>
    <w:rsid w:val="00465E4E"/>
    <w:rsid w:val="00466C60"/>
    <w:rsid w:val="004B1E90"/>
    <w:rsid w:val="004F7E34"/>
    <w:rsid w:val="00503CFC"/>
    <w:rsid w:val="00520ED2"/>
    <w:rsid w:val="00556C05"/>
    <w:rsid w:val="0059422B"/>
    <w:rsid w:val="00594BCF"/>
    <w:rsid w:val="005B5172"/>
    <w:rsid w:val="006373E1"/>
    <w:rsid w:val="006630A3"/>
    <w:rsid w:val="006B4F10"/>
    <w:rsid w:val="006D386B"/>
    <w:rsid w:val="007403E2"/>
    <w:rsid w:val="00773489"/>
    <w:rsid w:val="007D444B"/>
    <w:rsid w:val="007E377F"/>
    <w:rsid w:val="007F26D9"/>
    <w:rsid w:val="008274EF"/>
    <w:rsid w:val="00871D26"/>
    <w:rsid w:val="00893807"/>
    <w:rsid w:val="008A47C1"/>
    <w:rsid w:val="008E43FC"/>
    <w:rsid w:val="009047E6"/>
    <w:rsid w:val="00927DA9"/>
    <w:rsid w:val="00975670"/>
    <w:rsid w:val="009A5077"/>
    <w:rsid w:val="00A23230"/>
    <w:rsid w:val="00A31619"/>
    <w:rsid w:val="00A35D40"/>
    <w:rsid w:val="00A778BE"/>
    <w:rsid w:val="00AE3EC9"/>
    <w:rsid w:val="00B0463B"/>
    <w:rsid w:val="00B06108"/>
    <w:rsid w:val="00B3379A"/>
    <w:rsid w:val="00B36C69"/>
    <w:rsid w:val="00B413D8"/>
    <w:rsid w:val="00B74C5D"/>
    <w:rsid w:val="00BB29F5"/>
    <w:rsid w:val="00BF6194"/>
    <w:rsid w:val="00C20100"/>
    <w:rsid w:val="00C952D3"/>
    <w:rsid w:val="00C97AF7"/>
    <w:rsid w:val="00D32DE6"/>
    <w:rsid w:val="00D662A0"/>
    <w:rsid w:val="00D82C09"/>
    <w:rsid w:val="00D90904"/>
    <w:rsid w:val="00DB6E68"/>
    <w:rsid w:val="00DF7312"/>
    <w:rsid w:val="00E62BA9"/>
    <w:rsid w:val="00E81F8F"/>
    <w:rsid w:val="00E8252E"/>
    <w:rsid w:val="00F4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29F5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B29F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BB29F5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9F5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BB29F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29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link w:val="4"/>
    <w:locked/>
    <w:rsid w:val="00BB29F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3"/>
    <w:rsid w:val="00BB29F5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11">
    <w:name w:val="Заголовок №1_"/>
    <w:link w:val="12"/>
    <w:locked/>
    <w:rsid w:val="00BB29F5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BB29F5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7">
    <w:name w:val="Заголовок №7_"/>
    <w:link w:val="70"/>
    <w:locked/>
    <w:rsid w:val="00BB29F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B29F5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9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95B0-A581-4DF7-B642-6A1D3DB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АСИЯТ</cp:lastModifiedBy>
  <cp:revision>6</cp:revision>
  <dcterms:created xsi:type="dcterms:W3CDTF">2017-07-18T12:25:00Z</dcterms:created>
  <dcterms:modified xsi:type="dcterms:W3CDTF">2017-08-28T10:53:00Z</dcterms:modified>
</cp:coreProperties>
</file>