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DF" w:rsidRDefault="00E055DF" w:rsidP="00E055DF">
      <w:pPr>
        <w:pStyle w:val="a3"/>
        <w:rPr>
          <w:rFonts w:ascii="AR BONNIE" w:hAnsi="AR BONNIE"/>
          <w:b/>
          <w:i/>
          <w:caps/>
          <w:color w:val="002060"/>
          <w:sz w:val="32"/>
        </w:rPr>
      </w:pPr>
      <w:r>
        <w:rPr>
          <w:sz w:val="28"/>
        </w:rPr>
        <w:t xml:space="preserve">                                   </w:t>
      </w:r>
      <w:r>
        <w:rPr>
          <w:rFonts w:ascii="Times New Roman" w:hAnsi="Times New Roman" w:cs="Times New Roman"/>
          <w:b/>
          <w:i/>
          <w:caps/>
          <w:color w:val="002060"/>
          <w:sz w:val="32"/>
        </w:rPr>
        <w:t>БАНК ДАННЫХ УЧИТЕЛЕЙ РУССКОГО ЯЗЫКА И ЛИТЕРАТУРЫ</w:t>
      </w:r>
    </w:p>
    <w:p w:rsidR="00E055DF" w:rsidRDefault="00E055DF" w:rsidP="00E055DF">
      <w:pPr>
        <w:pStyle w:val="a3"/>
        <w:rPr>
          <w:b/>
          <w:i/>
          <w:sz w:val="32"/>
        </w:rPr>
      </w:pPr>
      <w:r>
        <w:rPr>
          <w:rFonts w:ascii="Times New Roman" w:hAnsi="Times New Roman" w:cs="Times New Roman"/>
          <w:b/>
          <w:i/>
          <w:caps/>
          <w:color w:val="002060"/>
          <w:sz w:val="32"/>
        </w:rPr>
        <w:t xml:space="preserve">                             МКОУ</w:t>
      </w:r>
      <w:r>
        <w:rPr>
          <w:rFonts w:ascii="AR BONNIE" w:hAnsi="AR BONNIE"/>
          <w:b/>
          <w:i/>
          <w:caps/>
          <w:color w:val="002060"/>
          <w:sz w:val="32"/>
        </w:rPr>
        <w:t xml:space="preserve">  « </w:t>
      </w:r>
      <w:r>
        <w:rPr>
          <w:rFonts w:ascii="Times New Roman" w:hAnsi="Times New Roman" w:cs="Times New Roman"/>
          <w:b/>
          <w:i/>
          <w:caps/>
          <w:color w:val="002060"/>
          <w:sz w:val="32"/>
        </w:rPr>
        <w:t>Карамахинской СОШ</w:t>
      </w:r>
      <w:r>
        <w:rPr>
          <w:rFonts w:ascii="AR BONNIE" w:hAnsi="AR BONNIE" w:cs="AR BONNIE"/>
          <w:b/>
          <w:i/>
          <w:caps/>
          <w:color w:val="002060"/>
          <w:sz w:val="32"/>
        </w:rPr>
        <w:t>»</w:t>
      </w:r>
      <w:r>
        <w:rPr>
          <w:rFonts w:cs="AR BONNIE"/>
          <w:b/>
          <w:i/>
          <w:caps/>
          <w:color w:val="002060"/>
          <w:sz w:val="32"/>
        </w:rPr>
        <w:t xml:space="preserve"> </w:t>
      </w:r>
      <w:r>
        <w:rPr>
          <w:rFonts w:ascii="Times New Roman" w:hAnsi="Times New Roman" w:cs="Times New Roman"/>
          <w:b/>
          <w:i/>
          <w:caps/>
          <w:color w:val="002060"/>
          <w:sz w:val="32"/>
        </w:rPr>
        <w:t>НА</w:t>
      </w:r>
      <w:r>
        <w:rPr>
          <w:rFonts w:ascii="AR BONNIE" w:hAnsi="AR BONNIE"/>
          <w:b/>
          <w:i/>
          <w:caps/>
          <w:color w:val="002060"/>
          <w:sz w:val="32"/>
        </w:rPr>
        <w:t xml:space="preserve">  201</w:t>
      </w:r>
      <w:r>
        <w:rPr>
          <w:b/>
          <w:i/>
          <w:caps/>
          <w:color w:val="002060"/>
          <w:sz w:val="32"/>
        </w:rPr>
        <w:t>7</w:t>
      </w:r>
      <w:r>
        <w:rPr>
          <w:rFonts w:ascii="AR BONNIE" w:hAnsi="AR BONNIE" w:cs="AR BONNIE"/>
          <w:b/>
          <w:i/>
          <w:caps/>
          <w:color w:val="002060"/>
          <w:sz w:val="32"/>
        </w:rPr>
        <w:t>–</w:t>
      </w:r>
      <w:r>
        <w:rPr>
          <w:rFonts w:ascii="AR BONNIE" w:hAnsi="AR BONNIE"/>
          <w:b/>
          <w:i/>
          <w:caps/>
          <w:color w:val="002060"/>
          <w:sz w:val="32"/>
        </w:rPr>
        <w:t xml:space="preserve"> 201</w:t>
      </w:r>
      <w:r>
        <w:rPr>
          <w:b/>
          <w:i/>
          <w:caps/>
          <w:color w:val="002060"/>
          <w:sz w:val="32"/>
        </w:rPr>
        <w:t xml:space="preserve">8 </w:t>
      </w:r>
      <w:r>
        <w:rPr>
          <w:rFonts w:ascii="Times New Roman" w:hAnsi="Times New Roman" w:cs="Times New Roman"/>
          <w:b/>
          <w:i/>
          <w:caps/>
          <w:color w:val="002060"/>
          <w:sz w:val="32"/>
        </w:rPr>
        <w:t>уч</w:t>
      </w:r>
      <w:r>
        <w:rPr>
          <w:rFonts w:ascii="AR BONNIE" w:hAnsi="AR BONNIE"/>
          <w:b/>
          <w:i/>
          <w:caps/>
          <w:color w:val="002060"/>
          <w:sz w:val="32"/>
        </w:rPr>
        <w:t>.</w:t>
      </w:r>
      <w:r>
        <w:rPr>
          <w:b/>
          <w:i/>
          <w:caps/>
          <w:color w:val="002060"/>
          <w:sz w:val="32"/>
        </w:rPr>
        <w:t xml:space="preserve"> </w:t>
      </w:r>
      <w:r>
        <w:rPr>
          <w:rFonts w:ascii="Times New Roman" w:hAnsi="Times New Roman" w:cs="Times New Roman"/>
          <w:b/>
          <w:i/>
          <w:caps/>
          <w:color w:val="002060"/>
          <w:sz w:val="32"/>
        </w:rPr>
        <w:t>год</w:t>
      </w:r>
    </w:p>
    <w:p w:rsidR="00E055DF" w:rsidRDefault="00E055DF" w:rsidP="00E055DF">
      <w:pPr>
        <w:pStyle w:val="a3"/>
        <w:rPr>
          <w:b/>
          <w:i/>
          <w:caps/>
          <w:color w:val="002060"/>
          <w:sz w:val="36"/>
        </w:rPr>
      </w:pPr>
    </w:p>
    <w:tbl>
      <w:tblPr>
        <w:tblStyle w:val="a4"/>
        <w:tblW w:w="0" w:type="auto"/>
        <w:tblInd w:w="53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706"/>
        <w:gridCol w:w="1987"/>
        <w:gridCol w:w="1134"/>
        <w:gridCol w:w="3118"/>
        <w:gridCol w:w="1242"/>
        <w:gridCol w:w="1593"/>
        <w:gridCol w:w="1241"/>
        <w:gridCol w:w="3862"/>
      </w:tblGrid>
      <w:tr w:rsidR="00E055DF" w:rsidTr="00E055DF">
        <w:trPr>
          <w:trHeight w:val="827"/>
        </w:trPr>
        <w:tc>
          <w:tcPr>
            <w:tcW w:w="70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198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 xml:space="preserve">       Ф. И. О.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 xml:space="preserve">Год </w:t>
            </w:r>
            <w:proofErr w:type="spellStart"/>
            <w:proofErr w:type="gramStart"/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рож-я</w:t>
            </w:r>
            <w:proofErr w:type="spellEnd"/>
            <w:proofErr w:type="gramEnd"/>
          </w:p>
        </w:tc>
        <w:tc>
          <w:tcPr>
            <w:tcW w:w="311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Образование</w:t>
            </w:r>
          </w:p>
        </w:tc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Стаж работы</w:t>
            </w:r>
          </w:p>
        </w:tc>
        <w:tc>
          <w:tcPr>
            <w:tcW w:w="15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Квалиф</w:t>
            </w:r>
            <w:proofErr w:type="spellEnd"/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разряд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Ср</w:t>
            </w:r>
            <w:proofErr w:type="gramStart"/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.п</w:t>
            </w:r>
            <w:proofErr w:type="gramEnd"/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рохож-я</w:t>
            </w:r>
            <w:proofErr w:type="spellEnd"/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кур-в</w:t>
            </w:r>
            <w:proofErr w:type="spellEnd"/>
          </w:p>
        </w:tc>
        <w:tc>
          <w:tcPr>
            <w:tcW w:w="386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Тема   самообразования</w:t>
            </w:r>
          </w:p>
        </w:tc>
      </w:tr>
      <w:tr w:rsidR="00E055DF" w:rsidTr="00E055DF">
        <w:trPr>
          <w:trHeight w:val="1334"/>
        </w:trPr>
        <w:tc>
          <w:tcPr>
            <w:tcW w:w="70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Магомедова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Зухра</w:t>
            </w:r>
            <w:proofErr w:type="spell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1971</w:t>
            </w:r>
          </w:p>
        </w:tc>
        <w:tc>
          <w:tcPr>
            <w:tcW w:w="311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Высшее, ДГПУ,   1994г., 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фил/</w:t>
            </w:r>
            <w:proofErr w:type="spellStart"/>
            <w:proofErr w:type="gramStart"/>
            <w:r>
              <w:rPr>
                <w:rFonts w:ascii="Monotype Corsiva" w:hAnsi="Monotype Corsiva"/>
                <w:i/>
                <w:sz w:val="28"/>
                <w:szCs w:val="28"/>
              </w:rPr>
              <w:t>фак-т</w:t>
            </w:r>
            <w:proofErr w:type="spellEnd"/>
            <w:proofErr w:type="gramEnd"/>
            <w:r>
              <w:rPr>
                <w:rFonts w:ascii="Monotype Corsiva" w:hAnsi="Monotype Corsiva"/>
                <w:i/>
                <w:sz w:val="28"/>
                <w:szCs w:val="28"/>
              </w:rPr>
              <w:t>.</w:t>
            </w:r>
          </w:p>
        </w:tc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26 лет</w:t>
            </w:r>
          </w:p>
        </w:tc>
        <w:tc>
          <w:tcPr>
            <w:tcW w:w="15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высшая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категория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2013</w:t>
            </w:r>
          </w:p>
        </w:tc>
        <w:tc>
          <w:tcPr>
            <w:tcW w:w="386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«Использование инновационных технологий в образовательном процессе для повышения мотивации к предмету и качества образования»</w:t>
            </w:r>
          </w:p>
        </w:tc>
      </w:tr>
      <w:tr w:rsidR="00E055DF" w:rsidTr="00E055DF">
        <w:trPr>
          <w:trHeight w:val="1326"/>
        </w:trPr>
        <w:tc>
          <w:tcPr>
            <w:tcW w:w="70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Джаватова</w:t>
            </w:r>
            <w:proofErr w:type="spellEnd"/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Кистаман</w:t>
            </w:r>
            <w:proofErr w:type="spellEnd"/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1965</w:t>
            </w:r>
          </w:p>
        </w:tc>
        <w:tc>
          <w:tcPr>
            <w:tcW w:w="311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Высшее</w:t>
            </w:r>
            <w:proofErr w:type="gramStart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Monotype Corsiva" w:hAnsi="Monotype Corsiva"/>
                <w:i/>
                <w:sz w:val="28"/>
                <w:szCs w:val="28"/>
              </w:rPr>
              <w:t>ДГПУ,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1998г., 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gramStart"/>
            <w:r>
              <w:rPr>
                <w:rFonts w:ascii="Monotype Corsiva" w:hAnsi="Monotype Corsiva"/>
                <w:i/>
                <w:sz w:val="28"/>
                <w:szCs w:val="28"/>
              </w:rPr>
              <w:t>фил/</w:t>
            </w: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фак</w:t>
            </w:r>
            <w:proofErr w:type="spellEnd"/>
            <w:proofErr w:type="gram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- т.</w:t>
            </w:r>
          </w:p>
        </w:tc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32 года</w:t>
            </w:r>
          </w:p>
        </w:tc>
        <w:tc>
          <w:tcPr>
            <w:tcW w:w="15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1-я категория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2015</w:t>
            </w:r>
          </w:p>
        </w:tc>
        <w:tc>
          <w:tcPr>
            <w:tcW w:w="386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«Творческая работа на уроках русского языка и литературы, как средство развития личности»</w:t>
            </w:r>
          </w:p>
        </w:tc>
      </w:tr>
      <w:tr w:rsidR="00E055DF" w:rsidTr="00E055DF">
        <w:trPr>
          <w:trHeight w:val="1318"/>
        </w:trPr>
        <w:tc>
          <w:tcPr>
            <w:tcW w:w="70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Насрулаева</w:t>
            </w:r>
            <w:proofErr w:type="spellEnd"/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Надира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1982</w:t>
            </w:r>
          </w:p>
        </w:tc>
        <w:tc>
          <w:tcPr>
            <w:tcW w:w="311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Высшее, ДГПУ БФ, 2004г. </w:t>
            </w:r>
            <w:proofErr w:type="gramStart"/>
            <w:r>
              <w:rPr>
                <w:rFonts w:ascii="Monotype Corsiva" w:hAnsi="Monotype Corsiva"/>
                <w:i/>
                <w:sz w:val="28"/>
                <w:szCs w:val="28"/>
              </w:rPr>
              <w:t>фил/</w:t>
            </w: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фак</w:t>
            </w:r>
            <w:proofErr w:type="spellEnd"/>
            <w:proofErr w:type="gram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- т.</w:t>
            </w:r>
          </w:p>
        </w:tc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8 лет</w:t>
            </w:r>
          </w:p>
        </w:tc>
        <w:tc>
          <w:tcPr>
            <w:tcW w:w="15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-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2015 г.</w:t>
            </w:r>
          </w:p>
        </w:tc>
        <w:tc>
          <w:tcPr>
            <w:tcW w:w="386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gramStart"/>
            <w:r>
              <w:rPr>
                <w:rFonts w:ascii="Monotype Corsiva" w:hAnsi="Monotype Corsiva"/>
                <w:i/>
                <w:sz w:val="28"/>
                <w:szCs w:val="28"/>
              </w:rPr>
              <w:t>«Развитие речевой культуры обучающихся на уроках русского языка и литературы».</w:t>
            </w:r>
            <w:proofErr w:type="gramEnd"/>
          </w:p>
        </w:tc>
      </w:tr>
      <w:tr w:rsidR="00E055DF" w:rsidTr="00E055DF">
        <w:trPr>
          <w:trHeight w:val="1180"/>
        </w:trPr>
        <w:tc>
          <w:tcPr>
            <w:tcW w:w="706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Гасанова 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Зумруд</w:t>
            </w:r>
            <w:proofErr w:type="spellEnd"/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Ибадуллаевна</w:t>
            </w:r>
            <w:proofErr w:type="spell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1988</w:t>
            </w:r>
          </w:p>
        </w:tc>
        <w:tc>
          <w:tcPr>
            <w:tcW w:w="3118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Высшее</w:t>
            </w:r>
            <w:proofErr w:type="gramStart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Monotype Corsiva" w:hAnsi="Monotype Corsiva"/>
                <w:i/>
                <w:sz w:val="28"/>
                <w:szCs w:val="28"/>
              </w:rPr>
              <w:t>ДГПУ,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2011,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i/>
                <w:sz w:val="28"/>
                <w:szCs w:val="28"/>
              </w:rPr>
              <w:t>фил/</w:t>
            </w: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фак</w:t>
            </w:r>
            <w:proofErr w:type="spellEnd"/>
            <w:proofErr w:type="gram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– т,</w:t>
            </w:r>
          </w:p>
        </w:tc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7лет </w:t>
            </w:r>
          </w:p>
        </w:tc>
        <w:tc>
          <w:tcPr>
            <w:tcW w:w="1593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1-я категория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2016</w:t>
            </w:r>
          </w:p>
        </w:tc>
        <w:tc>
          <w:tcPr>
            <w:tcW w:w="3862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«Применение новых образовательных технологий в преподавании русского языка и литературы»</w:t>
            </w:r>
          </w:p>
        </w:tc>
      </w:tr>
      <w:tr w:rsidR="00E055DF" w:rsidTr="00E055DF">
        <w:trPr>
          <w:trHeight w:val="873"/>
        </w:trPr>
        <w:tc>
          <w:tcPr>
            <w:tcW w:w="70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5</w:t>
            </w:r>
          </w:p>
        </w:tc>
        <w:tc>
          <w:tcPr>
            <w:tcW w:w="198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Геламатова</w:t>
            </w:r>
            <w:proofErr w:type="spell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Саят</w:t>
            </w:r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Асадулаевна</w:t>
            </w:r>
            <w:proofErr w:type="spell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1996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Незаконченное-высшее</w:t>
            </w:r>
            <w:proofErr w:type="spellEnd"/>
            <w:proofErr w:type="gramStart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ДГУ, студ.5го курса, русско-дагестанский </w:t>
            </w: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фак-т</w:t>
            </w:r>
            <w:proofErr w:type="spellEnd"/>
          </w:p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-</w:t>
            </w:r>
          </w:p>
        </w:tc>
        <w:tc>
          <w:tcPr>
            <w:tcW w:w="159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-</w:t>
            </w:r>
          </w:p>
        </w:tc>
        <w:tc>
          <w:tcPr>
            <w:tcW w:w="124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2017</w:t>
            </w:r>
          </w:p>
        </w:tc>
        <w:tc>
          <w:tcPr>
            <w:tcW w:w="386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055DF" w:rsidRDefault="00E055DF">
            <w:pPr>
              <w:pStyle w:val="a3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«Современные методы и приёмы в обучении русскому языку»</w:t>
            </w:r>
          </w:p>
        </w:tc>
      </w:tr>
    </w:tbl>
    <w:p w:rsidR="00E055DF" w:rsidRDefault="00E055DF" w:rsidP="00E055DF">
      <w:pPr>
        <w:pStyle w:val="a3"/>
        <w:rPr>
          <w:rFonts w:ascii="Monotype Corsiva" w:hAnsi="Monotype Corsiva"/>
          <w:b/>
          <w:i/>
          <w:sz w:val="36"/>
        </w:rPr>
      </w:pPr>
    </w:p>
    <w:p w:rsidR="00E055DF" w:rsidRDefault="00E055DF" w:rsidP="00E055DF">
      <w:pPr>
        <w:pStyle w:val="a3"/>
        <w:rPr>
          <w:rFonts w:ascii="Times New Roman" w:hAnsi="Times New Roman" w:cs="Times New Roman"/>
          <w:b/>
          <w:caps/>
          <w:color w:val="FF0000"/>
          <w:sz w:val="36"/>
          <w:szCs w:val="36"/>
        </w:rPr>
      </w:pPr>
      <w:r>
        <w:rPr>
          <w:rFonts w:ascii="Monotype Corsiva" w:hAnsi="Monotype Corsiva"/>
          <w:b/>
          <w:i/>
          <w:sz w:val="36"/>
        </w:rPr>
        <w:t xml:space="preserve">                                                Руководитель МО  </w:t>
      </w:r>
      <w:proofErr w:type="spellStart"/>
      <w:r>
        <w:rPr>
          <w:rFonts w:ascii="Monotype Corsiva" w:hAnsi="Monotype Corsiva"/>
          <w:b/>
          <w:i/>
          <w:sz w:val="36"/>
        </w:rPr>
        <w:t>______________Насрулаева</w:t>
      </w:r>
      <w:proofErr w:type="spellEnd"/>
      <w:r>
        <w:rPr>
          <w:rFonts w:ascii="Monotype Corsiva" w:hAnsi="Monotype Corsiva"/>
          <w:b/>
          <w:i/>
          <w:sz w:val="36"/>
        </w:rPr>
        <w:t xml:space="preserve"> Н.Г.</w:t>
      </w:r>
    </w:p>
    <w:p w:rsidR="00000000" w:rsidRDefault="00E055DF"/>
    <w:sectPr w:rsidR="00000000" w:rsidSect="00E055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 BONNIE"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55DF"/>
    <w:rsid w:val="00E0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5D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055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2018-05-04T11:01:00Z</dcterms:created>
  <dcterms:modified xsi:type="dcterms:W3CDTF">2018-05-04T11:02:00Z</dcterms:modified>
</cp:coreProperties>
</file>