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85" w:rsidRDefault="00514485" w:rsidP="00514485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305420">
        <w:rPr>
          <w:b/>
          <w:bCs/>
          <w:sz w:val="28"/>
          <w:szCs w:val="28"/>
          <w:lang w:val="en-US"/>
        </w:rPr>
        <w:t>VII</w:t>
      </w:r>
      <w:r w:rsidRPr="00305420">
        <w:rPr>
          <w:b/>
          <w:bCs/>
          <w:sz w:val="28"/>
          <w:szCs w:val="28"/>
        </w:rPr>
        <w:t>.СОДЕРЖАНИЕ ОБРАЗОВАТЕЛЬНОГО ПРОЦЕССА</w:t>
      </w:r>
    </w:p>
    <w:p w:rsidR="00514485" w:rsidRPr="008F068B" w:rsidRDefault="00514485" w:rsidP="00514485">
      <w:pPr>
        <w:autoSpaceDE w:val="0"/>
        <w:autoSpaceDN w:val="0"/>
        <w:adjustRightInd w:val="0"/>
        <w:ind w:firstLine="284"/>
        <w:jc w:val="both"/>
        <w:rPr>
          <w:sz w:val="16"/>
          <w:szCs w:val="28"/>
        </w:rPr>
      </w:pP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7.1. Организация и ведение образовательного процесса в Учреждении регламентируются локальными нормативными актами, принимаемыми в порядке, установленным настоящим Уставом, в соответствии с образовательными программами и расписанием учебных занятий. Расписание учебных занятий составляется с учетом условий, обеспечивающих благоприятный режим труда и отдыха обучающихся, их возрастных особенностей и установленных в отношении общеобразовательных организаций санитарных правил и нормативов.</w:t>
      </w: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7.2. Учреждение осуществляет образовательный процесс в соответствии с тремя уровнями общеобразовательных программ:</w:t>
      </w: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а) 1 уровень– </w:t>
      </w:r>
      <w:proofErr w:type="gramStart"/>
      <w:r w:rsidRPr="00305420">
        <w:rPr>
          <w:sz w:val="28"/>
          <w:szCs w:val="28"/>
        </w:rPr>
        <w:t>на</w:t>
      </w:r>
      <w:proofErr w:type="gramEnd"/>
      <w:r w:rsidRPr="00305420">
        <w:rPr>
          <w:sz w:val="28"/>
          <w:szCs w:val="28"/>
        </w:rPr>
        <w:t>чальное общее образование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образования;</w:t>
      </w: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б) 2 уровень – основное общее образование - обеспечивает освоение обучающимися общеобразовательных программ основного общего образования, создает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</w:t>
      </w:r>
      <w:proofErr w:type="gramStart"/>
      <w:r w:rsidRPr="00305420">
        <w:rPr>
          <w:sz w:val="28"/>
          <w:szCs w:val="28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образования;</w:t>
      </w:r>
      <w:proofErr w:type="gramEnd"/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в) 3 уровень – среднее общее образование –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устойчивого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7.3. 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на </w:t>
      </w:r>
      <w:proofErr w:type="gramStart"/>
      <w:r w:rsidRPr="00305420">
        <w:rPr>
          <w:sz w:val="28"/>
          <w:szCs w:val="28"/>
        </w:rPr>
        <w:t>обучение по</w:t>
      </w:r>
      <w:proofErr w:type="gramEnd"/>
      <w:r w:rsidRPr="00305420">
        <w:rPr>
          <w:sz w:val="28"/>
          <w:szCs w:val="28"/>
        </w:rPr>
        <w:t xml:space="preserve"> образовательной программе начального общего образования в более раннем или более позднем возрасте. </w:t>
      </w:r>
    </w:p>
    <w:p w:rsidR="00514485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7.4. Обучение и воспитание в Учреждении ведутся на русском языке. В качестве иностранных изучаются языки, преподавание которых организовано в Учреждении.</w:t>
      </w:r>
    </w:p>
    <w:p w:rsidR="00514485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7.5. Формы организации обучения - уроки, кружки, самостоятельная работа обучающихся, индивидуальные и групповые консульта</w:t>
      </w:r>
      <w:r w:rsidRPr="00305420">
        <w:rPr>
          <w:sz w:val="28"/>
          <w:szCs w:val="28"/>
        </w:rPr>
        <w:softHyphen/>
        <w:t xml:space="preserve">ции, обучение на дому, семейное </w:t>
      </w:r>
      <w:proofErr w:type="spellStart"/>
      <w:r w:rsidRPr="00305420">
        <w:rPr>
          <w:sz w:val="28"/>
          <w:szCs w:val="28"/>
        </w:rPr>
        <w:t>образование</w:t>
      </w:r>
      <w:proofErr w:type="gramStart"/>
      <w:r w:rsidRPr="00305420">
        <w:rPr>
          <w:sz w:val="28"/>
          <w:szCs w:val="28"/>
        </w:rPr>
        <w:t>,о</w:t>
      </w:r>
      <w:proofErr w:type="gramEnd"/>
      <w:r w:rsidRPr="00305420">
        <w:rPr>
          <w:sz w:val="28"/>
          <w:szCs w:val="28"/>
        </w:rPr>
        <w:t>рганизация</w:t>
      </w:r>
      <w:proofErr w:type="spellEnd"/>
      <w:r w:rsidRPr="00305420">
        <w:rPr>
          <w:sz w:val="28"/>
          <w:szCs w:val="28"/>
        </w:rPr>
        <w:t xml:space="preserve"> совместных учебных занятий, досуга, различных видов дополнительного образования, лиц с ограниченными возможностями здоровья и лиц, не имеющих таких ограничений, экстернат.</w:t>
      </w:r>
    </w:p>
    <w:p w:rsidR="00514485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7.6. </w:t>
      </w:r>
      <w:proofErr w:type="gramStart"/>
      <w:r w:rsidRPr="00305420">
        <w:rPr>
          <w:sz w:val="28"/>
          <w:szCs w:val="28"/>
        </w:rPr>
        <w:t>Образовательные программы могут быть освоены обучающимися на дому.</w:t>
      </w:r>
      <w:proofErr w:type="gramEnd"/>
      <w:r w:rsidRPr="00305420">
        <w:rPr>
          <w:sz w:val="28"/>
          <w:szCs w:val="28"/>
        </w:rPr>
        <w:t xml:space="preserve"> Учреждение обеспечивает индивидуальные занятия </w:t>
      </w:r>
      <w:proofErr w:type="gramStart"/>
      <w:r w:rsidRPr="00305420">
        <w:rPr>
          <w:sz w:val="28"/>
          <w:szCs w:val="28"/>
        </w:rPr>
        <w:t>на дому с обучающимися в соответствии с медицинским заключением о состоянии</w:t>
      </w:r>
      <w:proofErr w:type="gramEnd"/>
      <w:r w:rsidRPr="00305420">
        <w:rPr>
          <w:sz w:val="28"/>
          <w:szCs w:val="28"/>
        </w:rPr>
        <w:t xml:space="preserve"> здоровья ребенка и на основании заявления родителей (законных представителей) несовершеннолетних обучающихся. Порядок организации освоения образовательных программ на дому регламентируется локальным актом Учреждения.</w:t>
      </w:r>
    </w:p>
    <w:p w:rsidR="00514485" w:rsidRPr="008F068B" w:rsidRDefault="00514485" w:rsidP="00514485">
      <w:pPr>
        <w:autoSpaceDE w:val="0"/>
        <w:autoSpaceDN w:val="0"/>
        <w:adjustRightInd w:val="0"/>
        <w:ind w:firstLine="284"/>
        <w:jc w:val="both"/>
        <w:rPr>
          <w:color w:val="FF0000"/>
          <w:sz w:val="14"/>
          <w:szCs w:val="28"/>
        </w:rPr>
      </w:pP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lastRenderedPageBreak/>
        <w:t xml:space="preserve">7.7. Обучение в Учреждении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305420">
        <w:rPr>
          <w:sz w:val="28"/>
          <w:szCs w:val="28"/>
        </w:rPr>
        <w:t>обучающимися</w:t>
      </w:r>
      <w:proofErr w:type="gramEnd"/>
      <w:r w:rsidRPr="00305420">
        <w:rPr>
          <w:sz w:val="28"/>
          <w:szCs w:val="28"/>
        </w:rPr>
        <w:t xml:space="preserve"> осуществляется в очной, </w:t>
      </w:r>
      <w:proofErr w:type="spellStart"/>
      <w:r w:rsidRPr="00305420">
        <w:rPr>
          <w:sz w:val="28"/>
          <w:szCs w:val="28"/>
        </w:rPr>
        <w:t>очно</w:t>
      </w:r>
      <w:proofErr w:type="spellEnd"/>
      <w:r w:rsidRPr="00305420">
        <w:rPr>
          <w:sz w:val="28"/>
          <w:szCs w:val="28"/>
        </w:rPr>
        <w:t xml:space="preserve"> - заочной, заочной форме.  Учреждение оказывает помощь обучающимся, родителям (законным представителям) для получения их детьми образования вне Учреждения в форме семейного образования, самообразования.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Учреждении. Форма получения общего образования и форма </w:t>
      </w:r>
      <w:proofErr w:type="gramStart"/>
      <w:r w:rsidRPr="00305420">
        <w:rPr>
          <w:sz w:val="28"/>
          <w:szCs w:val="28"/>
        </w:rPr>
        <w:t>обучения</w:t>
      </w:r>
      <w:proofErr w:type="gramEnd"/>
      <w:r w:rsidRPr="00305420">
        <w:rPr>
          <w:sz w:val="28"/>
          <w:szCs w:val="28"/>
        </w:rPr>
        <w:t xml:space="preserve"> по конкретной 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 Допускается сочетание различных форм получения образования и форм обучения.</w:t>
      </w: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7.8.Сроки получения начального общего и  основного общего образования устанавливаются федеральными государственными образовательными стандартами общего образования.</w:t>
      </w:r>
    </w:p>
    <w:p w:rsidR="00514485" w:rsidRPr="00305420" w:rsidRDefault="00514485" w:rsidP="00514485">
      <w:pPr>
        <w:autoSpaceDE w:val="0"/>
        <w:autoSpaceDN w:val="0"/>
        <w:adjustRightInd w:val="0"/>
        <w:ind w:firstLine="284"/>
        <w:jc w:val="both"/>
        <w:rPr>
          <w:color w:val="FF0000"/>
          <w:sz w:val="28"/>
          <w:szCs w:val="28"/>
        </w:rPr>
      </w:pPr>
      <w:r w:rsidRPr="00305420">
        <w:rPr>
          <w:sz w:val="28"/>
          <w:szCs w:val="28"/>
        </w:rPr>
        <w:t xml:space="preserve">7.9. Пределы наполняемости классов-комплектов, групп продленного дня устанавливаются в соответствии с нормативами действующих </w:t>
      </w:r>
      <w:proofErr w:type="spellStart"/>
      <w:r w:rsidRPr="00305420">
        <w:rPr>
          <w:sz w:val="28"/>
          <w:szCs w:val="28"/>
        </w:rPr>
        <w:t>СанПиН</w:t>
      </w:r>
      <w:proofErr w:type="spellEnd"/>
      <w:r w:rsidRPr="00305420">
        <w:rPr>
          <w:sz w:val="28"/>
          <w:szCs w:val="28"/>
        </w:rPr>
        <w:t>.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7.10.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Pr="00305420">
        <w:rPr>
          <w:sz w:val="28"/>
          <w:szCs w:val="28"/>
        </w:rPr>
        <w:t>обучающихся</w:t>
      </w:r>
      <w:proofErr w:type="gramEnd"/>
      <w:r w:rsidRPr="00305420">
        <w:rPr>
          <w:sz w:val="28"/>
          <w:szCs w:val="28"/>
        </w:rPr>
        <w:t xml:space="preserve">.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Учреждение самостоятельно в выборе системы оценок, формы, порядка и периодичности текущего контроля успеваемости и промежуточной аттестации обучающихся, регламентируя свой выбор соответствующими локальными актами. 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proofErr w:type="gramStart"/>
      <w:r w:rsidRPr="00305420">
        <w:rPr>
          <w:sz w:val="28"/>
          <w:szCs w:val="28"/>
        </w:rPr>
        <w:t>Обучающиеся</w:t>
      </w:r>
      <w:proofErr w:type="gramEnd"/>
      <w:r w:rsidRPr="00305420">
        <w:rPr>
          <w:sz w:val="28"/>
          <w:szCs w:val="28"/>
        </w:rPr>
        <w:t xml:space="preserve">, освоившие в полном объеме соответствующую образовательную программу учебного года, переводятся в следующий класс. 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Перевод </w:t>
      </w:r>
      <w:proofErr w:type="gramStart"/>
      <w:r w:rsidRPr="00305420">
        <w:rPr>
          <w:sz w:val="28"/>
          <w:szCs w:val="28"/>
        </w:rPr>
        <w:t>обучающихся</w:t>
      </w:r>
      <w:proofErr w:type="gramEnd"/>
      <w:r w:rsidRPr="00305420">
        <w:rPr>
          <w:sz w:val="28"/>
          <w:szCs w:val="28"/>
        </w:rPr>
        <w:t xml:space="preserve"> в следующий класс производится исключительно по решению Педагогического совета школы в соответствии с его компетенцией, определенной настоящим Уставом. 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Обучающиеся, не освоившие образовательную программу предыдущего уровня, не допускаются к обучению на следующем уровне образования.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7.11. </w:t>
      </w:r>
      <w:proofErr w:type="gramStart"/>
      <w:r w:rsidRPr="00305420">
        <w:rPr>
          <w:sz w:val="28"/>
          <w:szCs w:val="28"/>
        </w:rPr>
        <w:t xml:space="preserve">Освоение обучающимися образовательных программ основного общего  образования завершается итоговой аттестацией, которая является обязательной. </w:t>
      </w:r>
      <w:proofErr w:type="gramEnd"/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Государственная итоговая аттестация осуществляется в формах и порядке, установленными нормативными правовыми актами Российской Федерации.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 среднем общем образовании, подтверждающий получение общего образования соответствующего уровня. </w:t>
      </w:r>
    </w:p>
    <w:p w:rsidR="00514485" w:rsidRPr="00305420" w:rsidRDefault="00514485" w:rsidP="00514485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 образования и (или) отчисленным из Учреждения, выдается справка об обучении или о периоде </w:t>
      </w:r>
      <w:proofErr w:type="gramStart"/>
      <w:r w:rsidRPr="00305420">
        <w:rPr>
          <w:sz w:val="28"/>
          <w:szCs w:val="28"/>
        </w:rPr>
        <w:t>обучения по образцу</w:t>
      </w:r>
      <w:proofErr w:type="gramEnd"/>
      <w:r w:rsidRPr="00305420">
        <w:rPr>
          <w:sz w:val="28"/>
          <w:szCs w:val="28"/>
        </w:rPr>
        <w:t xml:space="preserve">, самостоятельно устанавливаемому Учреждением.  </w:t>
      </w:r>
    </w:p>
    <w:p w:rsidR="00F17901" w:rsidRDefault="00F17901" w:rsidP="00514485">
      <w:pPr>
        <w:ind w:left="142"/>
      </w:pPr>
    </w:p>
    <w:sectPr w:rsidR="00F17901" w:rsidSect="0051448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485"/>
    <w:rsid w:val="000276E5"/>
    <w:rsid w:val="002A69D7"/>
    <w:rsid w:val="00514485"/>
    <w:rsid w:val="00F1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7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2017-10-15T20:25:00Z</dcterms:created>
  <dcterms:modified xsi:type="dcterms:W3CDTF">2017-10-15T20:26:00Z</dcterms:modified>
</cp:coreProperties>
</file>